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C9" w:rsidRDefault="00652E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699770" cy="11283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C9" w:rsidRDefault="00652EFA">
      <w:pPr>
        <w:spacing w:after="0" w:line="240" w:lineRule="auto"/>
        <w:ind w:left="-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ПРИАЗОВСКОГО МУНИЦИПАЛЬНОГО ОКРУГА</w:t>
      </w:r>
    </w:p>
    <w:p w:rsidR="002D49C9" w:rsidRDefault="002D49C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49C9" w:rsidRDefault="00652E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048"/>
        <w:gridCol w:w="3325"/>
      </w:tblGrid>
      <w:tr w:rsidR="002D49C9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C9" w:rsidRDefault="00652E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</w:p>
        </w:tc>
        <w:tc>
          <w:tcPr>
            <w:tcW w:w="3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C9" w:rsidRDefault="002D4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D49C9" w:rsidRDefault="00652E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пгт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Приазовское</w:t>
            </w:r>
          </w:p>
        </w:tc>
        <w:tc>
          <w:tcPr>
            <w:tcW w:w="3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C9" w:rsidRDefault="00652E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№________</w:t>
            </w:r>
          </w:p>
          <w:p w:rsidR="002D49C9" w:rsidRDefault="002D4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D49C9" w:rsidRDefault="002D49C9">
      <w:pPr>
        <w:pStyle w:val="5"/>
        <w:jc w:val="center"/>
        <w:rPr>
          <w:rFonts w:ascii="Times New Roman" w:hAnsi="Times New Roman"/>
          <w:b w:val="0"/>
          <w:sz w:val="28"/>
        </w:rPr>
      </w:pPr>
    </w:p>
    <w:p w:rsidR="002D49C9" w:rsidRDefault="00652EFA">
      <w:pPr>
        <w:pStyle w:val="5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изменении наименования Муниципального казенного учреждения «Учреждение по обеспечению деятельности органов местного самоуправления </w:t>
      </w:r>
      <w:r>
        <w:rPr>
          <w:rFonts w:ascii="Times New Roman" w:hAnsi="Times New Roman"/>
          <w:sz w:val="28"/>
        </w:rPr>
        <w:t>Приазовского района Запорожской области» и утверждении Устава Муниципального казенного учреждения «Учреждение по обеспечению деятельности Приазовского муниципального округа Запорожской области» в новой редакции</w:t>
      </w:r>
    </w:p>
    <w:p w:rsidR="002D49C9" w:rsidRDefault="002D49C9">
      <w:pPr>
        <w:spacing w:line="240" w:lineRule="auto"/>
        <w:rPr>
          <w:rFonts w:ascii="Times New Roman" w:hAnsi="Times New Roman"/>
          <w:sz w:val="28"/>
        </w:rPr>
      </w:pPr>
    </w:p>
    <w:p w:rsidR="002D49C9" w:rsidRDefault="00652EFA">
      <w:pPr>
        <w:pStyle w:val="Textbody211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123.22, 297, 298 </w:t>
      </w:r>
      <w:r>
        <w:rPr>
          <w:rFonts w:ascii="Times New Roman" w:hAnsi="Times New Roman"/>
          <w:sz w:val="28"/>
        </w:rPr>
        <w:t>Гражданского кодекса Российской Федерации, статьей 9.1 Федерального закона Российской Федерации от 12.01.1996 № 7-ФЗ «О некоммерческих организациях», пунктом 3 части 1 статьи 15 Федерального закона от 06.10.2003 № 131-ФЗ «Об общих принципах организации мес</w:t>
      </w:r>
      <w:r>
        <w:rPr>
          <w:rFonts w:ascii="Times New Roman" w:hAnsi="Times New Roman"/>
          <w:sz w:val="28"/>
        </w:rPr>
        <w:t>тного самоуправления в Российской Федерации», статьей 13 и пунктом 10 части 1 статьи 32 Федерального закона от 20.03.2025 № 33-ФЗ «Об общих принципах организации местного самоуправления в единой системе публичной власти», Положением Администрации Приазовск</w:t>
      </w:r>
      <w:r>
        <w:rPr>
          <w:rFonts w:ascii="Times New Roman" w:hAnsi="Times New Roman"/>
          <w:sz w:val="28"/>
        </w:rPr>
        <w:t>ого муниципального округа, постановлением Администрации Приазовского муниципального округа от 29.01.2024 № 5 «Об утверждении порядка принятия решений и создании, реорганизации, изменения типа и ликвидации муниципальных учреждений Приазовского муниципальног</w:t>
      </w:r>
      <w:r>
        <w:rPr>
          <w:rFonts w:ascii="Times New Roman" w:hAnsi="Times New Roman"/>
          <w:sz w:val="28"/>
        </w:rPr>
        <w:t>о округа, а также утверждения уставов муниципальных учреждений Приазовского муниципального округа и внесения в них изменений»</w:t>
      </w:r>
    </w:p>
    <w:p w:rsidR="002D49C9" w:rsidRDefault="002D49C9">
      <w:pPr>
        <w:pStyle w:val="Textbody2111"/>
        <w:rPr>
          <w:rFonts w:ascii="Times New Roman" w:hAnsi="Times New Roman"/>
          <w:sz w:val="28"/>
        </w:rPr>
      </w:pPr>
    </w:p>
    <w:p w:rsidR="002D49C9" w:rsidRDefault="00652EFA">
      <w:pPr>
        <w:pStyle w:val="5"/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2D49C9" w:rsidRDefault="00652EFA">
      <w:pPr>
        <w:pStyle w:val="5"/>
        <w:spacing w:before="0" w:after="0"/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Изменить наименование с Муниципального казенного учреждения «Учреждение по обеспечению деятельности органов мест</w:t>
      </w:r>
      <w:r>
        <w:rPr>
          <w:rFonts w:ascii="Times New Roman" w:hAnsi="Times New Roman"/>
          <w:b w:val="0"/>
          <w:sz w:val="28"/>
        </w:rPr>
        <w:t>ного самоуправления Приазовского района Запорожской области» на Муниципальное казенное учреждения «Учреждение по обеспечению деятельности Приазовского муниципального округа Запорожской области».</w:t>
      </w:r>
    </w:p>
    <w:p w:rsidR="002D49C9" w:rsidRDefault="00652EFA">
      <w:pPr>
        <w:pStyle w:val="5"/>
        <w:spacing w:before="0" w:after="0"/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Утвердить Устав Муниципального казенного учреждения «Учреж</w:t>
      </w:r>
      <w:r>
        <w:rPr>
          <w:rFonts w:ascii="Times New Roman" w:hAnsi="Times New Roman"/>
          <w:b w:val="0"/>
          <w:sz w:val="28"/>
        </w:rPr>
        <w:t>дение по обеспечению деятельности Приазовского муниципального округа Запорожской области» в новой редакции (Приложение).</w:t>
      </w:r>
    </w:p>
    <w:p w:rsidR="00FD2530" w:rsidRPr="00FD2530" w:rsidRDefault="00FD2530" w:rsidP="00FD2530"/>
    <w:p w:rsidR="002D49C9" w:rsidRDefault="00652EFA">
      <w:pPr>
        <w:pStyle w:val="5"/>
        <w:spacing w:before="0" w:after="0"/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3. Установить предельную штатную численность работников Муниципального казенного учреждения «Учреждение по обеспечению деятельности При</w:t>
      </w:r>
      <w:r>
        <w:rPr>
          <w:rFonts w:ascii="Times New Roman" w:hAnsi="Times New Roman"/>
          <w:b w:val="0"/>
          <w:sz w:val="28"/>
        </w:rPr>
        <w:t>азовского муниципального округа Запорожской области» 150 штатных единиц.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Директору Муниципального казенного учреждения «Учреждение по обеспечению деятельности Приазовского муниципального округа Запорожской области» </w:t>
      </w:r>
      <w:proofErr w:type="spellStart"/>
      <w:r>
        <w:rPr>
          <w:rFonts w:ascii="Times New Roman" w:hAnsi="Times New Roman"/>
          <w:sz w:val="28"/>
        </w:rPr>
        <w:t>Смоляченко</w:t>
      </w:r>
      <w:proofErr w:type="spellEnd"/>
      <w:r>
        <w:rPr>
          <w:rFonts w:ascii="Times New Roman" w:hAnsi="Times New Roman"/>
          <w:sz w:val="28"/>
        </w:rPr>
        <w:t xml:space="preserve"> Владимиру Владимировичу в у</w:t>
      </w:r>
      <w:r>
        <w:rPr>
          <w:rFonts w:ascii="Times New Roman" w:hAnsi="Times New Roman"/>
          <w:sz w:val="28"/>
        </w:rPr>
        <w:t>становленном порядке обеспечить внесение соответствующих изменений, связанных с изменением наименования и основных целей деятельности учреждения, путем регистрации Устава.</w:t>
      </w:r>
    </w:p>
    <w:p w:rsidR="002D49C9" w:rsidRDefault="00652EFA">
      <w:pPr>
        <w:pStyle w:val="5"/>
        <w:spacing w:before="0" w:after="0"/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Признать утратившим силу постановления Администрации Приазовского муниципального </w:t>
      </w:r>
      <w:r>
        <w:rPr>
          <w:rFonts w:ascii="Times New Roman" w:hAnsi="Times New Roman"/>
          <w:b w:val="0"/>
          <w:sz w:val="28"/>
        </w:rPr>
        <w:t>округа: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 07.02.2024 № 12 «О смене учредителя и утверждении Устава Муниципального казенного учреждения «Учреждение по обеспечению деятельности органов местного самоуправления Приазовского района Запорожской области»;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 21.11.2024 № 163 «Об изменени</w:t>
      </w:r>
      <w:r>
        <w:rPr>
          <w:rFonts w:ascii="Times New Roman" w:hAnsi="Times New Roman"/>
          <w:sz w:val="28"/>
        </w:rPr>
        <w:t>и, вносимые в Устав Муниципального казённого учреждения «Учреждение по обеспечению деятельности органов местного самоуправления Приазовского района Запорожской области» в новой редакции»;</w:t>
      </w:r>
    </w:p>
    <w:p w:rsidR="002D49C9" w:rsidRDefault="00652EF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 17.01.2025 № 35 Об утверждении муниципального задания Муниципа</w:t>
      </w:r>
      <w:r>
        <w:rPr>
          <w:rFonts w:ascii="Times New Roman" w:hAnsi="Times New Roman"/>
          <w:sz w:val="28"/>
        </w:rPr>
        <w:t>льному казённому учреждению «Учреждение по обеспечению деятельности органов местного самоуправления Приазовского района Запорожской области».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подлежит официальному опубликованию в сетевом издании «</w:t>
      </w:r>
      <w:proofErr w:type="spellStart"/>
      <w:proofErr w:type="gramStart"/>
      <w:r>
        <w:rPr>
          <w:rFonts w:ascii="Times New Roman" w:hAnsi="Times New Roman"/>
          <w:sz w:val="28"/>
        </w:rPr>
        <w:t>За!Информ</w:t>
      </w:r>
      <w:proofErr w:type="spellEnd"/>
      <w:proofErr w:type="gramEnd"/>
      <w:r>
        <w:rPr>
          <w:rFonts w:ascii="Times New Roman" w:hAnsi="Times New Roman"/>
          <w:sz w:val="28"/>
        </w:rPr>
        <w:t>» и на официальном сайт</w:t>
      </w:r>
      <w:r>
        <w:rPr>
          <w:rFonts w:ascii="Times New Roman" w:hAnsi="Times New Roman"/>
          <w:sz w:val="28"/>
        </w:rPr>
        <w:t>е Приазовского муниципального округа Запорожской области.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Контроль за исполнением настоящего постановления оставляю за собой.</w:t>
      </w:r>
    </w:p>
    <w:p w:rsidR="002D49C9" w:rsidRDefault="00652EFA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Настоящее постановление вступает в силу со дня его подписания.</w:t>
      </w:r>
    </w:p>
    <w:p w:rsidR="002D49C9" w:rsidRDefault="002D49C9">
      <w:pPr>
        <w:spacing w:after="0" w:line="240" w:lineRule="auto"/>
        <w:ind w:right="-285"/>
        <w:jc w:val="both"/>
        <w:rPr>
          <w:rFonts w:ascii="Times New Roman" w:hAnsi="Times New Roman"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9C9" w:rsidRDefault="00652EF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ВРИО Главы Администрации</w:t>
      </w:r>
    </w:p>
    <w:p w:rsidR="002D49C9" w:rsidRDefault="00652EF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</w:t>
      </w:r>
      <w:r>
        <w:rPr>
          <w:rFonts w:ascii="Times New Roman" w:hAnsi="Times New Roman"/>
          <w:sz w:val="28"/>
        </w:rPr>
        <w:t xml:space="preserve">                                                Ю.В. Славинский </w:t>
      </w:r>
    </w:p>
    <w:p w:rsidR="002D49C9" w:rsidRDefault="002D49C9">
      <w:pPr>
        <w:tabs>
          <w:tab w:val="left" w:pos="12446"/>
        </w:tabs>
        <w:spacing w:after="0" w:line="240" w:lineRule="auto"/>
        <w:ind w:left="10300"/>
        <w:jc w:val="both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FD2530" w:rsidRDefault="00FD2530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D49C9" w:rsidRDefault="002D49C9" w:rsidP="00FD253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D49C9" w:rsidRDefault="00652EFA">
      <w:pPr>
        <w:widowControl w:val="0"/>
        <w:spacing w:after="0" w:line="240" w:lineRule="auto"/>
        <w:ind w:left="284" w:right="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УТВЕРЖДЕН:</w:t>
      </w:r>
    </w:p>
    <w:p w:rsidR="002D49C9" w:rsidRDefault="00652EFA">
      <w:pPr>
        <w:widowControl w:val="0"/>
        <w:spacing w:after="0" w:line="240" w:lineRule="auto"/>
        <w:ind w:left="284" w:right="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Постановлением Администрации</w:t>
      </w:r>
    </w:p>
    <w:p w:rsidR="002D49C9" w:rsidRDefault="00652EFA">
      <w:pPr>
        <w:widowControl w:val="0"/>
        <w:spacing w:after="0" w:line="240" w:lineRule="auto"/>
        <w:ind w:left="284" w:right="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Приазовского муниципального округа</w:t>
      </w:r>
    </w:p>
    <w:p w:rsidR="002D49C9" w:rsidRDefault="00652EFA">
      <w:pPr>
        <w:widowControl w:val="0"/>
        <w:spacing w:after="0" w:line="240" w:lineRule="auto"/>
        <w:ind w:left="284" w:right="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«____» __________2025 №______</w:t>
      </w:r>
    </w:p>
    <w:p w:rsidR="002D49C9" w:rsidRDefault="002D49C9">
      <w:pPr>
        <w:widowControl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</w:rPr>
      </w:pPr>
    </w:p>
    <w:p w:rsidR="002D49C9" w:rsidRDefault="002D49C9">
      <w:pPr>
        <w:widowControl w:val="0"/>
        <w:spacing w:after="0" w:line="240" w:lineRule="auto"/>
        <w:ind w:left="284" w:right="425"/>
        <w:jc w:val="center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D49C9" w:rsidRDefault="002D49C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2D49C9" w:rsidRDefault="00652EF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УСТАВ</w:t>
      </w:r>
    </w:p>
    <w:p w:rsidR="002D49C9" w:rsidRDefault="002D49C9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2D49C9" w:rsidRDefault="00652EF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казенного учреждения «Учреждение по обеспечению </w:t>
      </w:r>
      <w:r>
        <w:rPr>
          <w:rFonts w:ascii="Times New Roman" w:hAnsi="Times New Roman"/>
          <w:sz w:val="28"/>
        </w:rPr>
        <w:t xml:space="preserve">деятельности Приазовского муниципального округа Запорожской области» </w:t>
      </w:r>
      <w:r>
        <w:rPr>
          <w:rFonts w:ascii="Times New Roman" w:hAnsi="Times New Roman"/>
          <w:sz w:val="28"/>
        </w:rPr>
        <w:t>(новая редакция)</w:t>
      </w: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D2530" w:rsidRDefault="00FD25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D2530" w:rsidRDefault="00FD25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 w:rsidP="00FD253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652EFA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пгт</w:t>
      </w:r>
      <w:proofErr w:type="spellEnd"/>
      <w:r>
        <w:rPr>
          <w:rFonts w:ascii="Times New Roman" w:hAnsi="Times New Roman"/>
          <w:sz w:val="28"/>
        </w:rPr>
        <w:t xml:space="preserve"> Приазовское</w:t>
      </w:r>
    </w:p>
    <w:p w:rsidR="002D49C9" w:rsidRDefault="00652E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:rsidR="002D49C9" w:rsidRDefault="00652EFA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 Общие положения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Муниципальное казенное учреждение «Учреждение по обеспечению деятельности</w:t>
      </w:r>
      <w:r>
        <w:rPr>
          <w:rFonts w:ascii="Times New Roman" w:hAnsi="Times New Roman"/>
          <w:sz w:val="28"/>
        </w:rPr>
        <w:t xml:space="preserve"> Приазовского муниципального округа Запорожской области» (далее — Учреждение) является некоммерческой организацией, созданной собственником для исполнения муниципальных функций (работ и услуг).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Собственником имущества Учреждения является муниципальное</w:t>
      </w:r>
      <w:r>
        <w:rPr>
          <w:rFonts w:ascii="Times New Roman" w:hAnsi="Times New Roman"/>
          <w:sz w:val="28"/>
        </w:rPr>
        <w:t xml:space="preserve"> образование «Приазовский муниципальный округ Запорожской области» (далее – Учредитель).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Функции и полномочия учредителя Учреждения осуществляет Администрация Приазовского муниципального округа (далее – Администрация).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Организационно-правовая </w:t>
      </w:r>
      <w:r>
        <w:rPr>
          <w:rFonts w:ascii="Times New Roman" w:hAnsi="Times New Roman"/>
          <w:sz w:val="28"/>
        </w:rPr>
        <w:t>форма Учреждения – муниципальное казенное учреждение.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Официальное полное наименование Учреждения — Муниципальное казенное учреждение «Учреждение по обеспечению деятельности Приазовского муниципального округа Запорожской области».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Официальное сокращенн</w:t>
      </w:r>
      <w:r>
        <w:rPr>
          <w:rFonts w:ascii="Times New Roman" w:hAnsi="Times New Roman"/>
          <w:sz w:val="28"/>
        </w:rPr>
        <w:t>ое наименование Учреждения – МКУ «УОД Приазовского МО ЗО».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Учреждение является юридическим лицом. Учреждение имеет самостоятельный баланс, лицевые счета, открытые в компетентных органах в соответствии с действующим законодательством, печать со своим н</w:t>
      </w:r>
      <w:r>
        <w:rPr>
          <w:rFonts w:ascii="Times New Roman" w:hAnsi="Times New Roman"/>
          <w:sz w:val="28"/>
        </w:rPr>
        <w:t>аименованием, штампы, бланки, фирменную символику.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Юридический и фактический адрес Учреждения: 272401, Запорожская область, муниципальный округ Приазовский, поселок городского типа Приазовское, ул. Покровская, д. 5Г.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Учреждения: 272401,</w:t>
      </w:r>
      <w:r>
        <w:rPr>
          <w:rFonts w:ascii="Times New Roman" w:hAnsi="Times New Roman"/>
          <w:sz w:val="28"/>
        </w:rPr>
        <w:t xml:space="preserve"> Запорожская область, муниципальный округ Приазовский, поселок городского типа Приазовское, ул. Покровская, д. 5Г.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Учреждение выступает истцом и ответчиком в суде в соответствии с законодательством Российской Федерации.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 Учреждение не вправе высту</w:t>
      </w:r>
      <w:r>
        <w:rPr>
          <w:rFonts w:ascii="Times New Roman" w:hAnsi="Times New Roman"/>
          <w:sz w:val="28"/>
        </w:rPr>
        <w:t>пать учредителем (участником) юридических лиц.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</w:t>
      </w:r>
      <w:r>
        <w:rPr>
          <w:rFonts w:ascii="Times New Roman" w:hAnsi="Times New Roman"/>
          <w:sz w:val="28"/>
        </w:rPr>
        <w:t>центы) по ним.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Учреждение несет ответственность, установленную законодательством Российской Федерации, за результаты своей хозяйственной и финансовой деятельности и выполнение обязательств перед собственником имущества в лице Учредителя, поставщиками</w:t>
      </w:r>
      <w:r>
        <w:rPr>
          <w:rFonts w:ascii="Times New Roman" w:hAnsi="Times New Roman"/>
          <w:sz w:val="28"/>
        </w:rPr>
        <w:t>, потребителями, бюджетом и другими юридическими и физическими лицами.</w:t>
      </w:r>
    </w:p>
    <w:p w:rsidR="00FD2530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 Учреждение в своей деятельности руководствуется Конституцией Российской Федерации, Гражданским кодексом Российской Федерации, Налоговым кодексом Российской Федерации, Бюджетным ко</w:t>
      </w:r>
      <w:r>
        <w:rPr>
          <w:rFonts w:ascii="Times New Roman" w:hAnsi="Times New Roman"/>
          <w:sz w:val="28"/>
        </w:rPr>
        <w:t>дексом</w:t>
      </w:r>
    </w:p>
    <w:p w:rsidR="002D49C9" w:rsidRDefault="00652EFA" w:rsidP="00FD25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Российской Федерации, Федеральным законом от 12.01.96 № 7-ФЗ «О некоммерческих организациях», Федеральными законами, указами и распоряжениями Президента Российской Федерации, нормативными актами Правительства Российской Федерации, законами субъекта </w:t>
      </w:r>
      <w:r>
        <w:rPr>
          <w:rFonts w:ascii="Times New Roman" w:hAnsi="Times New Roman"/>
          <w:sz w:val="28"/>
        </w:rPr>
        <w:t>Российской Федерации, указами и распоряжениями Губернатора Запорожской области, нормативных правовых актов Приазовского окружного Совета депутатов и Администрации, решениями МКУ «УОД Приазовского МО ЗО», настоящим Уставом.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1.12. Финансовое обеспечение деят</w:t>
      </w:r>
      <w:r>
        <w:rPr>
          <w:rFonts w:ascii="Times New Roman" w:hAnsi="Times New Roman"/>
          <w:sz w:val="28"/>
        </w:rPr>
        <w:t>ельности Учреждения осуществляется за счет </w:t>
      </w:r>
      <w:r>
        <w:rPr>
          <w:rFonts w:ascii="Times New Roman" w:hAnsi="Times New Roman"/>
          <w:spacing w:val="-4"/>
          <w:sz w:val="28"/>
        </w:rPr>
        <w:t xml:space="preserve">средств бюджета </w:t>
      </w:r>
      <w:r>
        <w:rPr>
          <w:rFonts w:ascii="Times New Roman" w:hAnsi="Times New Roman"/>
          <w:sz w:val="28"/>
        </w:rPr>
        <w:t>Приазовского муниципального округа Запорожской области</w:t>
      </w:r>
      <w:r>
        <w:rPr>
          <w:rFonts w:ascii="Times New Roman" w:hAnsi="Times New Roman"/>
          <w:spacing w:val="-4"/>
          <w:sz w:val="28"/>
        </w:rPr>
        <w:t xml:space="preserve"> на основании бюджетной сметы.</w:t>
      </w: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652EFA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Предмет, цели и виды деятельности Учреждения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Целью и предметом деятельности Учреждения является организ</w:t>
      </w:r>
      <w:r>
        <w:rPr>
          <w:rFonts w:ascii="Times New Roman" w:hAnsi="Times New Roman"/>
          <w:sz w:val="28"/>
        </w:rPr>
        <w:t>ационное, транспортное, хозяйственное, материально-техническое обеспечение деятельности Приазовского муниципального округа Запорожской области (далее - Округ), организация планирования показателей деятельности, ведение бухгалтерского  учета, исполнение бюд</w:t>
      </w:r>
      <w:r>
        <w:rPr>
          <w:rFonts w:ascii="Times New Roman" w:hAnsi="Times New Roman"/>
          <w:sz w:val="28"/>
        </w:rPr>
        <w:t>жетной сметы Администрации Приазовского муниципального округа, организация взаимодействия Администрации, муниципальных учреждений, жителей сельских (поселковых) населенных пунктов для решения вопросов местного значения в сельских (поселковых) населенных пу</w:t>
      </w:r>
      <w:r>
        <w:rPr>
          <w:rFonts w:ascii="Times New Roman" w:hAnsi="Times New Roman"/>
          <w:sz w:val="28"/>
        </w:rPr>
        <w:t>нктах, информатизации (далее – Обслуживаемые учреждения).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Для достижения указанных целей Учреждение осуществляет следующие виды деятельности: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Содержит объекты недвижимости, относящиеся к муниципальной собственности, в том числе прилегающие терр</w:t>
      </w:r>
      <w:r>
        <w:rPr>
          <w:rFonts w:ascii="Times New Roman" w:hAnsi="Times New Roman"/>
          <w:sz w:val="28"/>
        </w:rPr>
        <w:t>итории и иные имущественные объекты Обслуживаемых учреждений, в состоянии, соответствующем противопожарным, санитарным, экологическим и иным установленным законодательством требованиям (текущий ремонт электрических сетей, техническое, сервисное обслуживани</w:t>
      </w:r>
      <w:r>
        <w:rPr>
          <w:rFonts w:ascii="Times New Roman" w:hAnsi="Times New Roman"/>
          <w:sz w:val="28"/>
        </w:rPr>
        <w:t>е и ремонт оборудования узлов учета; обслуживание установок пожарной сигнализации, поддержание в исправном состоянии внутренних инженерных сетей и т.д.);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Содержание объектов благоустройства;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2.2.3. Уборка и содержание территорий кладбищ и подъездов </w:t>
      </w:r>
      <w:r>
        <w:rPr>
          <w:rFonts w:ascii="Times New Roman" w:hAnsi="Times New Roman"/>
          <w:sz w:val="28"/>
        </w:rPr>
        <w:t>к ним;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 Уборка и содержание мест массового отдыха жителей (морское побережье, берега рек и ручьев);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 Содержание и ремонт детских и спортивных площадок;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2.2.6. Выполнение работ по устройству и содержанию наружного освещения;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2.2.7.</w:t>
      </w:r>
      <w:r>
        <w:rPr>
          <w:rFonts w:ascii="Times New Roman" w:hAnsi="Times New Roman"/>
          <w:sz w:val="28"/>
        </w:rPr>
        <w:t xml:space="preserve"> Содержание и уборка парков, газонов, зеленых насаждений;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2.2.8. Содержание спортивных сооружений (стадионов, площадок) находящихся на территории округа;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2.2.9. Осуществляет хозяйственно-техническое обеспечение (в том числе своевременную и качественную убо</w:t>
      </w:r>
      <w:r>
        <w:rPr>
          <w:rFonts w:ascii="Times New Roman" w:hAnsi="Times New Roman"/>
          <w:sz w:val="28"/>
        </w:rPr>
        <w:t>рку и при необходимости охрану</w:t>
      </w:r>
      <w:r w:rsidR="00FD25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служебных и производственных помещений, прилегающих к объектам территорий, обеспечение мебелью помещений и т.д.);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2.2.10. Приобретает материально-технические ресурсы для осуществления оперативного, технического, документацион</w:t>
      </w:r>
      <w:r>
        <w:rPr>
          <w:rFonts w:ascii="Times New Roman" w:hAnsi="Times New Roman"/>
          <w:sz w:val="28"/>
        </w:rPr>
        <w:t>ного и хозяйственного обеспечения деятельности Учреждения и Обслуживаемых учреждений;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2.2.11. Организует транспортное обеспечение деятельности муниципального округа;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2.2.12. Организует и проводит хозяйственные мероприятия по заданию и с участием </w:t>
      </w:r>
      <w:r>
        <w:rPr>
          <w:rFonts w:ascii="Times New Roman" w:hAnsi="Times New Roman"/>
          <w:sz w:val="28"/>
        </w:rPr>
        <w:t>Учредителя;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2.2.13. Проводит анализ и оптимизацию расходов, связанных с материально-техническим обеспечением деятельности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2.2.14. Осуществляет техническое, документационное и хозяйственное обеспечение деятельности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2.2.15. Приобретае</w:t>
      </w:r>
      <w:r>
        <w:rPr>
          <w:rFonts w:ascii="Times New Roman" w:hAnsi="Times New Roman"/>
          <w:sz w:val="28"/>
        </w:rPr>
        <w:t>т, организует техническое обслуживание и ремонт средств вычислительной и копировально-множительной техники, периферийного оборудования, устройств связи и защиты информации, обеспечивает программными продуктами и организует их сопровождение, обеспечивает фу</w:t>
      </w:r>
      <w:r>
        <w:rPr>
          <w:rFonts w:ascii="Times New Roman" w:hAnsi="Times New Roman"/>
          <w:sz w:val="28"/>
        </w:rPr>
        <w:t>нкционирование компьютерных и иных информационно-технических сетей обслуживаемых органов;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2.2.16. Обеспечивает противопожарную безопасность и безопасность жизни работников Учреждения, Учредителя и Обслуживаемых учреждений;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2.2.17. Организует и ведет бухгал</w:t>
      </w:r>
      <w:r>
        <w:rPr>
          <w:rFonts w:ascii="Times New Roman" w:hAnsi="Times New Roman"/>
          <w:sz w:val="28"/>
        </w:rPr>
        <w:t xml:space="preserve">терский, налоговый учет и отчетность Учреждения,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</w:t>
      </w:r>
      <w:r>
        <w:rPr>
          <w:rFonts w:ascii="Times New Roman" w:hAnsi="Times New Roman"/>
          <w:sz w:val="28"/>
        </w:rPr>
        <w:t>законодательством;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2.2.18. Осуществляет контроль за соответствием заключаемых хозяйственных договоров доведенным лимитам бюджетных обязательств, за своевременностью и правильностью оформления первичных учетных документов, законностью совершаемых финансовых</w:t>
      </w:r>
      <w:r>
        <w:rPr>
          <w:rFonts w:ascii="Times New Roman" w:hAnsi="Times New Roman"/>
          <w:sz w:val="28"/>
        </w:rPr>
        <w:t xml:space="preserve"> операций;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2.2.19. Осуществляет контроль за расходованием бюджетных средств в соответствии с утвержденной бюджетной сметой, сметой доходов и расходов, наличием и движением имущества, использованием товарно-материальных ценностей, трудовых и финансовых ресу</w:t>
      </w:r>
      <w:r>
        <w:rPr>
          <w:rFonts w:ascii="Times New Roman" w:hAnsi="Times New Roman"/>
          <w:sz w:val="28"/>
        </w:rPr>
        <w:t>рсов в соответствии с нормативами и сметами;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2.2.20. Ведет учет доходов и расходов по средствам, полученным Учреждением из внебюджетных источников;</w:t>
      </w:r>
    </w:p>
    <w:p w:rsidR="00FD2530" w:rsidRDefault="00652EFA" w:rsidP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2.2.21. Начисляет и выплачивает в установленные сроки заработную плату работникам Учреждения, а также осущес</w:t>
      </w:r>
      <w:r>
        <w:rPr>
          <w:rFonts w:ascii="Times New Roman" w:hAnsi="Times New Roman"/>
          <w:sz w:val="28"/>
        </w:rPr>
        <w:t>твляет правильное удержание налогов из заработной платы и других видов удержаний, предусмотренные законодательство Российской Федерации, своевременно перечисляет удержанные суммы в бюджет и внебюджетные фонды;</w:t>
      </w:r>
    </w:p>
    <w:p w:rsidR="00FD2530" w:rsidRDefault="00652EFA" w:rsidP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2.2.22. Составляет и представляет бухгалтерску</w:t>
      </w:r>
      <w:r>
        <w:rPr>
          <w:rFonts w:ascii="Times New Roman" w:hAnsi="Times New Roman"/>
          <w:sz w:val="28"/>
        </w:rPr>
        <w:t>ю, финансовую, налоговую отчетность по Учреждению в соответствии с действующим</w:t>
      </w:r>
    </w:p>
    <w:p w:rsidR="00FD2530" w:rsidRDefault="00FD2530" w:rsidP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9C9" w:rsidRDefault="00652EFA" w:rsidP="00FD25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законодательством;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2.2.23. Организует годовую и периодическую инвентаризацию имущества и финансовых обязательств, своевременно определяет ее результаты и отражает их в учете;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2.24. Ведет учет и начисление администрируемых доходов, доходов по средствам, полученным от приносящей доход деятельности, целевых и безвозмездных поступлений;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2.2.25. Проводит расчеты, возникающие в процессе исполнения бюджетной сметы, сметы доходов и рас</w:t>
      </w:r>
      <w:r>
        <w:rPr>
          <w:rFonts w:ascii="Times New Roman" w:hAnsi="Times New Roman"/>
          <w:sz w:val="28"/>
        </w:rPr>
        <w:t>ходов Учреждения с подотчетными лицами, организациями, учреждениями и отдельными лицами;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2.2.26. Обеспечивает сохранность бухгалтерских документов и регистров учета, бюджетных смет, смет доходов и расходов Учреждения и расчетов к ним и других документов;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.2.27. Подготавливает обоснованные заявки на уточнение бюджетных ассигнований или лимитов бюджетных обязательств и направляет их в финансовый орган Учредителя;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2.2.28. Обеспечивает приобретение и учет печатной бланочной продукции, печатей, штампов;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2.2.29.</w:t>
      </w:r>
      <w:r>
        <w:rPr>
          <w:rFonts w:ascii="Times New Roman" w:hAnsi="Times New Roman"/>
          <w:sz w:val="28"/>
        </w:rPr>
        <w:t xml:space="preserve"> Осуществляет организацию взаимодействия Администрации муниципальных учреждений, иных организаций и жителей сельских (поселковых) населенных пунктов для решения вопросов местного значения в сельских (поселковых) населенных пунктах.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достижения указ</w:t>
      </w:r>
      <w:r>
        <w:rPr>
          <w:rFonts w:ascii="Times New Roman" w:hAnsi="Times New Roman"/>
          <w:sz w:val="28"/>
        </w:rPr>
        <w:t>анных целей Учреждение осуществляет следующие функции: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Заключает договора, муниципальные контракты на предоставление коммунальных услуг Учреждения (в том числе поставке электроэнергии, тепло-  и водоснабжения, вывозу твердых и жидких бытовых отходов</w:t>
      </w:r>
      <w:r>
        <w:rPr>
          <w:rFonts w:ascii="Times New Roman" w:hAnsi="Times New Roman"/>
          <w:sz w:val="28"/>
        </w:rPr>
        <w:t>), по техническому обслуживанию, текущему и капитальному ремонту транспорта, содержанию зданий, сооружений и оборудования, находящихся на балансе Учредителя и иные договоры, связанные с материально-хозяйственным и транспортным обеспечением деятельности мун</w:t>
      </w:r>
      <w:r>
        <w:rPr>
          <w:rFonts w:ascii="Times New Roman" w:hAnsi="Times New Roman"/>
          <w:sz w:val="28"/>
        </w:rPr>
        <w:t>иципального округа;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Оформляет документы, необходимые для обеспечения непрерывной эксплуатации транспортных средств;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Распоряжается денежными средствами, направленными на материально-техническое, хозяйственное и транспортное обеспечение деятель</w:t>
      </w:r>
      <w:r>
        <w:rPr>
          <w:rFonts w:ascii="Times New Roman" w:hAnsi="Times New Roman"/>
          <w:sz w:val="28"/>
        </w:rPr>
        <w:t>ности муниципального округа;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 Предоставляет обеспечивающих специалистов, технических работников и работников рабочих специальностей в целях организации качественного исполнения полномочий Обслуживаемых учреждений;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Учреждение вправе осуществлять </w:t>
      </w:r>
      <w:r>
        <w:rPr>
          <w:rFonts w:ascii="Times New Roman" w:hAnsi="Times New Roman"/>
          <w:sz w:val="28"/>
        </w:rPr>
        <w:t>приносящую доход деятельность лишь постольку, поскольку это служит достижению целей, ради которых оно создано, и соответствует этим целям.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При осуществлении приносящей доход деятельности Учреждение руководствуется законодательством Российской Федераци</w:t>
      </w:r>
      <w:r>
        <w:rPr>
          <w:rFonts w:ascii="Times New Roman" w:hAnsi="Times New Roman"/>
          <w:sz w:val="28"/>
        </w:rPr>
        <w:t xml:space="preserve">и, </w:t>
      </w:r>
      <w:r>
        <w:rPr>
          <w:rFonts w:ascii="Times New Roman" w:hAnsi="Times New Roman"/>
          <w:sz w:val="28"/>
        </w:rPr>
        <w:lastRenderedPageBreak/>
        <w:t>муниципальными правовыми актами Приазовского окружного Совета депутатов, Администрации Приазовского муниципального округа.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Учреждение вправе осуществлять деятельность, подлежащую лицензированию, только на основании полученной в установленном порядк</w:t>
      </w:r>
      <w:r>
        <w:rPr>
          <w:rFonts w:ascii="Times New Roman" w:hAnsi="Times New Roman"/>
          <w:sz w:val="28"/>
        </w:rPr>
        <w:t>е лицензии.</w:t>
      </w: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652EFA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Виды предоставляемых Учреждением услуг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 целью организации работы по благоустройству Округа, а также обеспечения жизнедеятельности населения, Округа Учреждение оказывают следующие виды услуг: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Установленные муниципальным </w:t>
      </w:r>
      <w:r>
        <w:rPr>
          <w:rFonts w:ascii="Times New Roman" w:hAnsi="Times New Roman"/>
          <w:sz w:val="28"/>
        </w:rPr>
        <w:t>заданием: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3.1.1.1. Озеленение территории;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3.1.1.2. Содержание и благоустройство мемориалов памятников, братских могил, воинских захоронений, расположенных на территории Округа. 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3.1.1.3. Вывоз собранного мусора, посторонних предметов, растительных и древес</w:t>
      </w:r>
      <w:r>
        <w:rPr>
          <w:rFonts w:ascii="Times New Roman" w:hAnsi="Times New Roman"/>
          <w:sz w:val="28"/>
        </w:rPr>
        <w:t>ных отходов на сертифицированный полигон ТКО самостоятельно согласно действующего законодательства или силами привлеченного третьего лица;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3.1.1.4. Проведение санитарной и формовочной обрезки деревьев и кустарников, удаление деревьев и кустарников, посажен</w:t>
      </w:r>
      <w:r>
        <w:rPr>
          <w:rFonts w:ascii="Times New Roman" w:hAnsi="Times New Roman"/>
          <w:sz w:val="28"/>
        </w:rPr>
        <w:t xml:space="preserve">ных с нарушением и причиняющих вред зданиям и сооружениям, </w:t>
      </w:r>
      <w:proofErr w:type="spellStart"/>
      <w:r>
        <w:rPr>
          <w:rFonts w:ascii="Times New Roman" w:hAnsi="Times New Roman"/>
          <w:sz w:val="28"/>
        </w:rPr>
        <w:t>кронирование</w:t>
      </w:r>
      <w:proofErr w:type="spellEnd"/>
      <w:r>
        <w:rPr>
          <w:rFonts w:ascii="Times New Roman" w:hAnsi="Times New Roman"/>
          <w:sz w:val="28"/>
        </w:rPr>
        <w:t xml:space="preserve"> и спил аварийных деревьев;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3.1.1.5.Проведение земляных работ;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3.1.1.6. Праздничное оформление территорий на период проведения государственных праздников, мероприятий, связанных со знам</w:t>
      </w:r>
      <w:r>
        <w:rPr>
          <w:rFonts w:ascii="Times New Roman" w:hAnsi="Times New Roman"/>
          <w:sz w:val="28"/>
        </w:rPr>
        <w:t>енательными событиями;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3.1.1.7. Содержание стоянок для транспортных средств;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3.1.1.8. Демонтаж, вывоз и временное хранение нестационарных объектов некапитального характера;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3.1.1.9. Приобретение, установка элементов архитектуры малых форм, конструкций и </w:t>
      </w:r>
      <w:r>
        <w:rPr>
          <w:rFonts w:ascii="Times New Roman" w:hAnsi="Times New Roman"/>
          <w:sz w:val="28"/>
        </w:rPr>
        <w:t>уличных скамеек, и уход за ними (сметание снега; помывка и протирка; ремонт, окраска и т.п.).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3.1.1.10. Содержание спортивных сооружений (стадионов, площадок) находящихся на территории округа. 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Учреждение вправе сверх установленного муниципального з</w:t>
      </w:r>
      <w:r>
        <w:rPr>
          <w:rFonts w:ascii="Times New Roman" w:hAnsi="Times New Roman"/>
          <w:sz w:val="28"/>
        </w:rPr>
        <w:t>адания оказывать платные услуги (выполнение работ):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3.1.2.1. Выполнение всех видов электромонтажных работ в жилых и нежилых помещениях;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3.1.2.2. Санитарно-технические и сантехнические работы в жилых и нежилых помещениях;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3.1.2.3. Вывоз жидких бытовых отход</w:t>
      </w:r>
      <w:r>
        <w:rPr>
          <w:rFonts w:ascii="Times New Roman" w:hAnsi="Times New Roman"/>
          <w:sz w:val="28"/>
        </w:rPr>
        <w:t>ов откачка нечистот (в том числе приобретение, установка биотуалетов и откачка нечистот из биотуалетов);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3.1.2.4. Оказание транспортных услуг;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3.1.2.5. Предоставление транспортных средств в аренду с водителем;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3.1.2.6. Вывоз собранного мусора, посторонних </w:t>
      </w:r>
      <w:r>
        <w:rPr>
          <w:rFonts w:ascii="Times New Roman" w:hAnsi="Times New Roman"/>
          <w:sz w:val="28"/>
        </w:rPr>
        <w:t>предметов, растительных и древесных отходов на сертифицированный полигон ТКО самостоятельно согласно действующего законодательства или силами привлеченного третьего лица;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3.1.2.7. Осуществление подвоза воды;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Учреждение вправе участвовать в программах </w:t>
      </w:r>
      <w:r>
        <w:rPr>
          <w:rFonts w:ascii="Times New Roman" w:hAnsi="Times New Roman"/>
          <w:sz w:val="28"/>
        </w:rPr>
        <w:t>по подготовке, переподготовке и повышению квалификации кадров; участвовать в совещаниях, семинарах и конференциях по вопросам, входящим в компетенцию Учреждения.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Учреждение выполняет муниципальное задание, которое формируется и утверждается Учредителе</w:t>
      </w:r>
      <w:r>
        <w:rPr>
          <w:rFonts w:ascii="Times New Roman" w:hAnsi="Times New Roman"/>
          <w:sz w:val="28"/>
        </w:rPr>
        <w:t>м в соответствии с основными видами деятельности, указанными в пункте 3.1.1.1. - 3.1.1.10. настоящего Устава.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Учреждение вправе заниматься другими видами деятельности, не запрещенными законодательством Российской Федерации. Сделки, выходящие за предел</w:t>
      </w:r>
      <w:r>
        <w:rPr>
          <w:rFonts w:ascii="Times New Roman" w:hAnsi="Times New Roman"/>
          <w:sz w:val="28"/>
        </w:rPr>
        <w:t>ы данной деятельности, но не противоречащие действующему законодательству Российской Федерации, признаются действительными.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Основной деятельностью Учреждения признается деятельность, непосредственно направленная на достижение целей, указанных в пункта</w:t>
      </w:r>
      <w:r>
        <w:rPr>
          <w:rFonts w:ascii="Times New Roman" w:hAnsi="Times New Roman"/>
          <w:sz w:val="28"/>
        </w:rPr>
        <w:t>х 2.2.1. - 2.2.29. настоящего Устава.</w:t>
      </w: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Права и обязанности Учреждения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Учреждение осуществляет свою деятельность в пределах, установленных законодательством Российской Федерации, Запорожской области, нормативных правовых актов утвержденных МКУ «УОД </w:t>
      </w:r>
      <w:r>
        <w:rPr>
          <w:rFonts w:ascii="Times New Roman" w:hAnsi="Times New Roman"/>
          <w:sz w:val="28"/>
        </w:rPr>
        <w:t>Приазовского МО ЗО» и Администрацией.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Учреждение строит свои отношения с другими юридическими и физическими лицами во всех сферах деятельности на основе договоров, соглашений, муниципальных контрактов.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Для достижения уставных целей Учреждение име</w:t>
      </w:r>
      <w:r>
        <w:rPr>
          <w:rFonts w:ascii="Times New Roman" w:hAnsi="Times New Roman"/>
          <w:sz w:val="28"/>
        </w:rPr>
        <w:t>ет право: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Заключать муниципальные контракты (договоры) с юридическими лицами и физическими лицами на выполнение работ и оказание услуг в соответствии с целями деятельности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Приобретать или арендовать основные и оборотные средства з</w:t>
      </w:r>
      <w:r>
        <w:rPr>
          <w:rFonts w:ascii="Times New Roman" w:hAnsi="Times New Roman"/>
          <w:sz w:val="28"/>
        </w:rPr>
        <w:t>а счет и в пределах бюджетной сметы (в переходный период также за счет и в пределах сметы доходов и расходов по приносящей доход деятельности) в соответствии с действующим законодательством;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Осуществлять в отношении закрепленного за ним на праве опе</w:t>
      </w:r>
      <w:r>
        <w:rPr>
          <w:rFonts w:ascii="Times New Roman" w:hAnsi="Times New Roman"/>
          <w:sz w:val="28"/>
        </w:rPr>
        <w:t>ративного управления имущества право владения, пользования этим имуществом в пределах, установленных законом, в соответствии с целями своей деятельности, назначением этого имущества и право распоряжения этим имуществом с согласия Учредителя (с учетом требо</w:t>
      </w:r>
      <w:r>
        <w:rPr>
          <w:rFonts w:ascii="Times New Roman" w:hAnsi="Times New Roman"/>
          <w:sz w:val="28"/>
        </w:rPr>
        <w:t>ваний, предусмотренных действующим законодательством);</w:t>
      </w:r>
    </w:p>
    <w:p w:rsidR="00FD2530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4.3.4. Осуществлять материально-техническое обеспечение уставной </w:t>
      </w:r>
    </w:p>
    <w:p w:rsidR="00FD2530" w:rsidRDefault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9C9" w:rsidRDefault="00652EFA" w:rsidP="00FD25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деятельности;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4.3.5. Совершать в рамках действующего законодательства иные действия, соответствующие уставным целям деятельности Учрежде</w:t>
      </w:r>
      <w:r>
        <w:rPr>
          <w:rFonts w:ascii="Times New Roman" w:hAnsi="Times New Roman"/>
          <w:sz w:val="28"/>
        </w:rPr>
        <w:t>ния.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Учреждение обязано: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Планировать свою деятельность и определять перспективы развития Учреждения по направлениям своей деятельности;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В соответствии с законодательством Российской Федерации нести ответственность за нарушение принятых и</w:t>
      </w:r>
      <w:r>
        <w:rPr>
          <w:rFonts w:ascii="Times New Roman" w:hAnsi="Times New Roman"/>
          <w:sz w:val="28"/>
        </w:rPr>
        <w:t>м обязательств, а также за нарушение бюджетного законодательства Российской Федерации;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 Отчитываться перед Учредителем за состояние и использование муниципального имущества и денежных средств;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 Обеспечивать своевременно и в полном объеме выплат</w:t>
      </w:r>
      <w:r>
        <w:rPr>
          <w:rFonts w:ascii="Times New Roman" w:hAnsi="Times New Roman"/>
          <w:sz w:val="28"/>
        </w:rPr>
        <w:t>у работникам Учреждения заработной платы в соответствии с законодательством;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Обеспечивать работникам Учреждения безопасные условия труда и нести ответственность в установленном порядке за вред, причинённый их здоровью и трудоспособности в период исп</w:t>
      </w:r>
      <w:r>
        <w:rPr>
          <w:rFonts w:ascii="Times New Roman" w:hAnsi="Times New Roman"/>
          <w:sz w:val="28"/>
        </w:rPr>
        <w:t>олнения ими трудовых обязанностей;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Нести ответственность за обеспечение целевого использования бюджетных средств и принимать меры по возмещению или возврату в бюджет Учредителя использованных нецелевым образом средств в полном объёме;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Осущест</w:t>
      </w:r>
      <w:r>
        <w:rPr>
          <w:rFonts w:ascii="Times New Roman" w:hAnsi="Times New Roman"/>
          <w:sz w:val="28"/>
        </w:rPr>
        <w:t>влять бухгалтерский учет в соответствии с требованиями действующего законодательства, вести статистическую отчетность в установленном порядке, представлять информацию о своей деятельности, налоговым органам и иным лицам в соответствии с законодательством Р</w:t>
      </w:r>
      <w:r>
        <w:rPr>
          <w:rFonts w:ascii="Times New Roman" w:hAnsi="Times New Roman"/>
          <w:sz w:val="28"/>
        </w:rPr>
        <w:t>оссийской Федерации, отчитываться о результатах деятельности в порядке, и в сроки, установленные Учредителем, в пределах, установленных законодательством Российской Федерации;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Обеспечивать выполнение муниципальных функций в целях обеспечения реализа</w:t>
      </w:r>
      <w:r>
        <w:rPr>
          <w:rFonts w:ascii="Times New Roman" w:hAnsi="Times New Roman"/>
          <w:sz w:val="28"/>
        </w:rPr>
        <w:t>ции, предусмотренных законодательством Российской Федерации полномочий Учредителя;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Планировать деятельность Учреждения, в том числе в части получения доходов от приносящей доход деятельности;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Своевременно представлять Учредителю необходимую </w:t>
      </w:r>
      <w:r>
        <w:rPr>
          <w:rFonts w:ascii="Times New Roman" w:hAnsi="Times New Roman"/>
          <w:sz w:val="28"/>
        </w:rPr>
        <w:t>документацию для утверждения бюджетной сметы и муниципального задания;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4.4.11. Обеспечивать выполнение мероприятий по энергосбережению, гражданской обороне, противопожарной безопасности и мобилизационной подготовке в соответствии с </w:t>
      </w:r>
      <w:r>
        <w:rPr>
          <w:rFonts w:ascii="Times New Roman" w:hAnsi="Times New Roman"/>
          <w:spacing w:val="-4"/>
          <w:sz w:val="28"/>
        </w:rPr>
        <w:t>законодательством и прав</w:t>
      </w:r>
      <w:r>
        <w:rPr>
          <w:rFonts w:ascii="Times New Roman" w:hAnsi="Times New Roman"/>
          <w:spacing w:val="-4"/>
          <w:sz w:val="28"/>
        </w:rPr>
        <w:t>овыми актами Российской Федерации;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Обеспечивать защиту информации конфиденциального характера (включая персональные данные), учет и сохранность документов постоянного хранения и по личному составу и своевременную передачу их на хранение при ликвида</w:t>
      </w:r>
      <w:r>
        <w:rPr>
          <w:rFonts w:ascii="Times New Roman" w:hAnsi="Times New Roman"/>
          <w:sz w:val="28"/>
        </w:rPr>
        <w:t>ции или реорганизации Учреждения;</w:t>
      </w:r>
    </w:p>
    <w:p w:rsidR="00FD2530" w:rsidRDefault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4.4.13. Исполнять иные обязанности, предусмотренные действующим законодательством.</w:t>
      </w: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Управление Учреждением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Управление Учреждением осуществляется в соответствии с законодательством Российской Федерации.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К компе</w:t>
      </w:r>
      <w:r>
        <w:rPr>
          <w:rFonts w:ascii="Times New Roman" w:hAnsi="Times New Roman"/>
          <w:sz w:val="28"/>
        </w:rPr>
        <w:t>тенции Учредителя в области управления Учреждением относятся: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Утверждение бюджетной сметы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5.2.2. Осуществление финансового обеспечения выполнения функций Учреждения в порядке, утвержденном Учредителем;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5.2.3. Утверждение Устава </w:t>
      </w:r>
      <w:r>
        <w:rPr>
          <w:rFonts w:ascii="Times New Roman" w:hAnsi="Times New Roman"/>
          <w:sz w:val="28"/>
        </w:rPr>
        <w:t>Учреждения, изменений (включая новую редакцию) в устав Учреждения в порядке, установленном Учредителем;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5.2.4. Принятие решения о создании и ликвидации филиалов Учреждения, об открытии и закрытии его представительств, при этом в Устав Учреждения должны быт</w:t>
      </w:r>
      <w:r>
        <w:rPr>
          <w:rFonts w:ascii="Times New Roman" w:hAnsi="Times New Roman"/>
          <w:sz w:val="28"/>
        </w:rPr>
        <w:t>ь внесены соответствующие изменения;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5.2.5. Принятие решения о назначении директора Учреждения и прекращении его полномочий, заключение и прекращение трудового договора с директором Учреждения, внесение в него изменений;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5.2.6. Рассмотрение обращений Учреж</w:t>
      </w:r>
      <w:r>
        <w:rPr>
          <w:rFonts w:ascii="Times New Roman" w:hAnsi="Times New Roman"/>
          <w:sz w:val="28"/>
        </w:rPr>
        <w:t>дения о согласовании сделок с имуществом, закрепленным на праве оперативного управления за Учреждением;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5.2.7. Осуществление контроля за деятельностью Учреждения в порядке, определенном Учредителем;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5.2.8. Проведение процедур реорганизации, изменения типа </w:t>
      </w:r>
      <w:r>
        <w:rPr>
          <w:rFonts w:ascii="Times New Roman" w:hAnsi="Times New Roman"/>
          <w:sz w:val="28"/>
        </w:rPr>
        <w:t>и ликвидации Учреждения в порядке, определенном Учредителем;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5.2.9. Решение иных вопросов, предусмотренных Бюджетным кодексом Российской Федерации, Федеральным законом от 12 января 1996 года № 7-ФЗ «О некоммерческих организациях».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Органом управления У</w:t>
      </w:r>
      <w:r>
        <w:rPr>
          <w:rFonts w:ascii="Times New Roman" w:hAnsi="Times New Roman"/>
          <w:sz w:val="28"/>
        </w:rPr>
        <w:t>чреждения является директор Учреждения, назначаемый и освобождаемый Учредителем.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Отношения по регулированию труда директора Учреждения оформляются трудовым договором, заключаемым между Учредителем и директором после назначения последнего на должность.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Срок полномочий директора определяется трудовым договором с ним.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Директор осуществляет руководство текущей деятельностью Учреждения на основании законов и иных правовых актов Российской Федерации, нормативно-правовыми актами Приазовского окружно</w:t>
      </w:r>
      <w:r>
        <w:rPr>
          <w:rFonts w:ascii="Times New Roman" w:hAnsi="Times New Roman"/>
          <w:sz w:val="28"/>
        </w:rPr>
        <w:t>го Совета депутатов, Учредителя, настоящего Устава и трудового договора. Директор подотчётен в своей деятельности Учредителю.</w:t>
      </w:r>
    </w:p>
    <w:p w:rsidR="00FD2530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К компетенции директора Учреждения относятся вопросы </w:t>
      </w:r>
      <w:proofErr w:type="gramStart"/>
      <w:r>
        <w:rPr>
          <w:rFonts w:ascii="Times New Roman" w:hAnsi="Times New Roman"/>
          <w:sz w:val="28"/>
        </w:rPr>
        <w:t>осуществления</w:t>
      </w:r>
      <w:proofErr w:type="gramEnd"/>
      <w:r>
        <w:rPr>
          <w:rFonts w:ascii="Times New Roman" w:hAnsi="Times New Roman"/>
          <w:sz w:val="28"/>
        </w:rPr>
        <w:t xml:space="preserve"> текущего руководства деятельностью Учреждения, за исключен</w:t>
      </w:r>
      <w:r>
        <w:rPr>
          <w:rFonts w:ascii="Times New Roman" w:hAnsi="Times New Roman"/>
          <w:sz w:val="28"/>
        </w:rPr>
        <w:t xml:space="preserve">ием вопросов, отнесенных законодательством Российской Федерации, Запорожской области и настоящим Уставом к компетенции </w:t>
      </w:r>
    </w:p>
    <w:p w:rsidR="00FD2530" w:rsidRDefault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9C9" w:rsidRDefault="00652EFA" w:rsidP="00FD25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Учредителя.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Директор по вопросам, отнесенным законодательством Российской Федерации к его компетенции, действует на принципах единон</w:t>
      </w:r>
      <w:r>
        <w:rPr>
          <w:rFonts w:ascii="Times New Roman" w:hAnsi="Times New Roman"/>
          <w:sz w:val="28"/>
        </w:rPr>
        <w:t>ачалия.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Директор должен действовать в интересах представляемого им Учреждения добросовестно и разумно.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обязан по требованию Учредителя, если иное не предусмотрено законодательством Российской Федерации или трудовым договором, возместить убытк</w:t>
      </w:r>
      <w:r>
        <w:rPr>
          <w:rFonts w:ascii="Times New Roman" w:hAnsi="Times New Roman"/>
          <w:sz w:val="28"/>
        </w:rPr>
        <w:t>и, причиненные им Учреждению.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Директор выполняет следующие функции и обязанности по организации и обеспечению деятельности Учреждения: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5.10.1. Действует без доверенности от имени Учреждения, представляет его интересы в государственных органах, органи</w:t>
      </w:r>
      <w:r>
        <w:rPr>
          <w:rFonts w:ascii="Times New Roman" w:hAnsi="Times New Roman"/>
          <w:sz w:val="28"/>
        </w:rPr>
        <w:t>зациях;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5.10.2. По согласованию с Учредителем определяет приоритетные направления деятельности Учреждения, принципы формирования и использования его имущества;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5.10.3. В пределах, установленных законом и настоящим Уставом, распоряжается имуществом Учрежден</w:t>
      </w:r>
      <w:r>
        <w:rPr>
          <w:rFonts w:ascii="Times New Roman" w:hAnsi="Times New Roman"/>
          <w:sz w:val="28"/>
        </w:rPr>
        <w:t>ия, заключает договоры, выдает доверенности;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5.10.4. Открывает лицевые счета Учреждения в органах казначейства и финансовом органе в установленном порядке;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5.10.5. Обеспечивает составление бюджетной сметы Учреждения и представление ее на утверждение Учреди</w:t>
      </w:r>
      <w:r>
        <w:rPr>
          <w:rFonts w:ascii="Times New Roman" w:hAnsi="Times New Roman"/>
          <w:sz w:val="28"/>
        </w:rPr>
        <w:t>телю в порядке, определенном Учредителем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5.10.6. Обеспечивает исполнение Учреждением бюджетной сметы;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5.10.7. Обеспечивает составление и утверждение в порядке, установленном Министерством финансов Российской Федерации, бухгалтерской отчетности </w:t>
      </w:r>
      <w:r>
        <w:rPr>
          <w:rFonts w:ascii="Times New Roman" w:hAnsi="Times New Roman"/>
          <w:sz w:val="28"/>
        </w:rPr>
        <w:t>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5.10.8. Утверждает отчет о результатах деятельности Учреждения и об использовании закрепленного за ним имущества и представляет его на согласование Учредителю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5.10.9. Разрабатывает и по согласованию с Учредителем утверждает штатное </w:t>
      </w:r>
      <w:r>
        <w:rPr>
          <w:rFonts w:ascii="Times New Roman" w:hAnsi="Times New Roman"/>
          <w:sz w:val="28"/>
        </w:rPr>
        <w:t>расписание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5.10.10. Утверждает должностные (рабочие) инструкции работников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5.10.11. Принимает на работу и увольняет с работы работников Учреждения, заключает с ними трудовые договоры;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5.10.12. Применяет к работникам Учреждения </w:t>
      </w:r>
      <w:r>
        <w:rPr>
          <w:rFonts w:ascii="Times New Roman" w:hAnsi="Times New Roman"/>
          <w:sz w:val="28"/>
        </w:rPr>
        <w:t>дисциплинарные взыскания и виды поощрений;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5.10.13. Рассматривает предложения, жалобы работников Учреждения и принимает по ним необходимые решения по вопросам, отнесенным к его компетенции;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5.10.14. В пределах своей компетенции издает локальные нормативные</w:t>
      </w:r>
      <w:r>
        <w:rPr>
          <w:rFonts w:ascii="Times New Roman" w:hAnsi="Times New Roman"/>
          <w:sz w:val="28"/>
        </w:rPr>
        <w:t xml:space="preserve"> акты, приказы и дает указания, обязательные для всех работников Учреждения;</w:t>
      </w:r>
    </w:p>
    <w:p w:rsidR="00FD2530" w:rsidRDefault="00652EFA" w:rsidP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5.10.15. Осуществляет иные полномочия, установленные </w:t>
      </w:r>
    </w:p>
    <w:p w:rsidR="00FD2530" w:rsidRDefault="00FD2530" w:rsidP="00FD253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D49C9" w:rsidRDefault="00652EFA" w:rsidP="00FD25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законодательством, настоящим Уставом и заключенным трудовым договором.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Директор несёт персональную ответственность за: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.11.1. Ненадлежащее выполнение возложенных на него обязанностей;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5.11.2. Неисполнение распоряжений и поручений вышестоящего руководства;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5.11.3. Сохранность денежных средств, материальных ценностей и имущества Учреждения;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5.11.4. Непредставление и (или) пр</w:t>
      </w:r>
      <w:r>
        <w:rPr>
          <w:rFonts w:ascii="Times New Roman" w:hAnsi="Times New Roman"/>
          <w:sz w:val="28"/>
        </w:rPr>
        <w:t>едставление недостоверных и (или) неполных сведений об имуществе, являющемся муниципальной собственностью и находящемся в оперативном управлении Учреждения Учредителю.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Директор Учреждения несёт полную материальную ответственность за прямой действител</w:t>
      </w:r>
      <w:r>
        <w:rPr>
          <w:rFonts w:ascii="Times New Roman" w:hAnsi="Times New Roman"/>
          <w:sz w:val="28"/>
        </w:rPr>
        <w:t>ьный ущерб, причинённый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 В случаях, предусмотренных законодательством, директор Учре</w:t>
      </w:r>
      <w:r>
        <w:rPr>
          <w:rFonts w:ascii="Times New Roman" w:hAnsi="Times New Roman"/>
          <w:sz w:val="28"/>
        </w:rPr>
        <w:t>ждения возмещает Учреждению убытки, причинённые его виновными действиями (бездействием).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Имущество и финансовое обеспечение учреждения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6.1. Имущество Учреждения является Учредителя и закрепляется за ним на праве оперативного управления.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</w:t>
      </w:r>
      <w:r>
        <w:rPr>
          <w:rFonts w:ascii="Times New Roman" w:hAnsi="Times New Roman"/>
          <w:sz w:val="28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Источниками формирования имущества и финансовых ресурсов Учреждения являются: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6.3.1. Средства бюджета Учредителя;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6.3.2. Имущество, передан</w:t>
      </w:r>
      <w:r>
        <w:rPr>
          <w:rFonts w:ascii="Times New Roman" w:hAnsi="Times New Roman"/>
          <w:sz w:val="28"/>
        </w:rPr>
        <w:t>ное Учреждению в установленном порядке Учредителем;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6.3.3. Иные источники, не запрещенные законом.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При осуществлении права оперативного управления имуществом Учреждение обязано: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6.4.1. Эффективно использовать имущество;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6.4.2. Обеспечивать сохранность</w:t>
      </w:r>
      <w:r>
        <w:rPr>
          <w:rFonts w:ascii="Times New Roman" w:hAnsi="Times New Roman"/>
          <w:sz w:val="28"/>
        </w:rPr>
        <w:t xml:space="preserve"> и использование имущества строго по целевому назначению;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6.4.4. Осущ</w:t>
      </w:r>
      <w:r>
        <w:rPr>
          <w:rFonts w:ascii="Times New Roman" w:hAnsi="Times New Roman"/>
          <w:sz w:val="28"/>
        </w:rPr>
        <w:t>ествлять капитальный и текущий ремонт имущества в пределах бюджетной сметы;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6.4.5. Начислять амортизационные отчисления;</w:t>
      </w:r>
    </w:p>
    <w:p w:rsidR="00FD2530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6.4.6. Представлять имущество к учету в реестре муниципальной собственности Приазовского муниципального округа Запорожской области в </w:t>
      </w:r>
    </w:p>
    <w:p w:rsidR="00FD2530" w:rsidRDefault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2530" w:rsidRDefault="00FD25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9C9" w:rsidRDefault="00652EFA" w:rsidP="00FD25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</w:t>
      </w:r>
      <w:r>
        <w:rPr>
          <w:rFonts w:ascii="Times New Roman" w:hAnsi="Times New Roman"/>
          <w:sz w:val="28"/>
        </w:rPr>
        <w:t>тановленном порядке.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Имущество, закрепленное за Учреждением на праве оперативного управления, отражается на балансе Учреждения в порядке, установленном действующим законодательством.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Собственник имущества вправе изъять излишнее, неиспользуемое ил</w:t>
      </w:r>
      <w:r>
        <w:rPr>
          <w:rFonts w:ascii="Times New Roman" w:hAnsi="Times New Roman"/>
          <w:sz w:val="28"/>
        </w:rPr>
        <w:t>и 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этого имущества вправе рас</w:t>
      </w:r>
      <w:r>
        <w:rPr>
          <w:rFonts w:ascii="Times New Roman" w:hAnsi="Times New Roman"/>
          <w:sz w:val="28"/>
        </w:rPr>
        <w:t>порядиться по своему усмотрению.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 Контроль за использованием по назначению и сохранностью имущества, закреплённого за Учреждением на праве оперативного управления, осуществляют Учредитель в установленном законодательством порядке.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6.8. Финансовое </w:t>
      </w:r>
      <w:r>
        <w:rPr>
          <w:rFonts w:ascii="Times New Roman" w:hAnsi="Times New Roman"/>
          <w:sz w:val="28"/>
        </w:rPr>
        <w:t>обеспечение деятельности Учреждения осуществляется за счет средств бюджета Приазовского муниципального округа Запорожской области и на основании бюджетной сметы Учреждения, которая составляется, ведется и утверждается в порядке, утвержденном постановлением</w:t>
      </w:r>
      <w:r>
        <w:rPr>
          <w:rFonts w:ascii="Times New Roman" w:hAnsi="Times New Roman"/>
          <w:sz w:val="28"/>
        </w:rPr>
        <w:t xml:space="preserve"> Учредителя.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6.9. Учреждение осуществляет операции со средствами бюджета Приазовского муниципального округа Запорожской области через лицевые счета, открытые в компетентных органах в соответствии с действующим законодательством.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6.10. Учреждение отвечает п</w:t>
      </w:r>
      <w:r>
        <w:rPr>
          <w:rFonts w:ascii="Times New Roman" w:hAnsi="Times New Roman"/>
          <w:sz w:val="28"/>
        </w:rPr>
        <w:t>о своим обязательствам находящимися в его распоряжении денежными средствами.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6.11. Доходы, полученные Учреждением от приносящей доход деятельности, поступают в бюджет Приазовского муниципального округа Запорожской области.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6.12. Учреждение не имеет права п</w:t>
      </w:r>
      <w:r>
        <w:rPr>
          <w:rFonts w:ascii="Times New Roman" w:hAnsi="Times New Roman"/>
          <w:sz w:val="28"/>
        </w:rPr>
        <w:t>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6.13. Контроль за деятельностью Учреждения осуществляется Учредителем в соответствии с постановлением Учредителя, устанавливающи</w:t>
      </w:r>
      <w:r>
        <w:rPr>
          <w:rFonts w:ascii="Times New Roman" w:hAnsi="Times New Roman"/>
          <w:sz w:val="28"/>
        </w:rPr>
        <w:t>м порядок осуществления контроля за деятельностью муниципальных казенных учреждений Приазовского муниципального округа Запорожской области.</w:t>
      </w: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Реорганизация и ликвидация Учреждения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Изменение типа Учреждения, принятие решения о реорганизации, ликвидац</w:t>
      </w:r>
      <w:r>
        <w:rPr>
          <w:rFonts w:ascii="Times New Roman" w:hAnsi="Times New Roman"/>
          <w:sz w:val="28"/>
        </w:rPr>
        <w:t>ии (в том числе по решению собственника) и проведение реорганизации, ликвидации Учреждения осуществляется в соответствии с постановлением Учредителя, устанавливающим порядок создания и деятельности муниципальных казенных учреждений Приазовского муниципальн</w:t>
      </w:r>
      <w:r>
        <w:rPr>
          <w:rFonts w:ascii="Times New Roman" w:hAnsi="Times New Roman"/>
          <w:sz w:val="28"/>
        </w:rPr>
        <w:t>ого округа Запорожской области.</w:t>
      </w:r>
    </w:p>
    <w:p w:rsidR="00FD2530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При недостаточности у ликвидируемого Учреждения денежных</w:t>
      </w:r>
    </w:p>
    <w:p w:rsidR="002D49C9" w:rsidRDefault="00652EFA" w:rsidP="00FD2530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средств для удовлетворения требований кредиторов последние вправе обратиться в суд с иском об </w:t>
      </w:r>
      <w:r>
        <w:rPr>
          <w:rFonts w:ascii="Times New Roman" w:hAnsi="Times New Roman"/>
          <w:spacing w:val="-4"/>
          <w:sz w:val="28"/>
        </w:rPr>
        <w:t>удовлетворении оставшейся части требований за счет средств собственн</w:t>
      </w:r>
      <w:r>
        <w:rPr>
          <w:rFonts w:ascii="Times New Roman" w:hAnsi="Times New Roman"/>
          <w:spacing w:val="-4"/>
          <w:sz w:val="28"/>
        </w:rPr>
        <w:t>ика имущества.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Ликвидация Учреждения считается завершённой, а Учреждение — прекратившим свою деятельность, с момента внесения соответствующей записи в Единый государственный реестр юридических лиц.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При ликвидации и реорганизации Учреждения увольн</w:t>
      </w:r>
      <w:r>
        <w:rPr>
          <w:rFonts w:ascii="Times New Roman" w:hAnsi="Times New Roman"/>
          <w:sz w:val="28"/>
        </w:rPr>
        <w:t>яемым работникам гарантируется соблюдение их прав и гарантий в соответствии с действующим законодательством Российской Федерации.</w:t>
      </w:r>
    </w:p>
    <w:p w:rsidR="002D49C9" w:rsidRDefault="00652E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При прекращении деятельности Учреждения (кроме ликвидации) все документы (управленческие, финансово-хозяйственные, по лич</w:t>
      </w:r>
      <w:r>
        <w:rPr>
          <w:rFonts w:ascii="Times New Roman" w:hAnsi="Times New Roman"/>
          <w:sz w:val="28"/>
        </w:rPr>
        <w:t>ному составу и другие) передаются правопреемнику (правопреемникам). При ликвидации Учреждения документы постоянного хранения, имеющие научно-историческое значение, документы по личному составу передаются на хранение в муниципальный архив. Передача и упоряд</w:t>
      </w:r>
      <w:r>
        <w:rPr>
          <w:rFonts w:ascii="Times New Roman" w:hAnsi="Times New Roman"/>
          <w:sz w:val="28"/>
        </w:rPr>
        <w:t>очение документов осуществляются силами и за счёт средств Учреждения в соответствии с требованиями архивных органов.</w:t>
      </w:r>
    </w:p>
    <w:p w:rsidR="002D49C9" w:rsidRDefault="002D49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49C9" w:rsidRDefault="002D49C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sectPr w:rsidR="002D49C9" w:rsidSect="00FD2530">
      <w:headerReference w:type="default" r:id="rId7"/>
      <w:pgSz w:w="11908" w:h="16848"/>
      <w:pgMar w:top="680" w:right="851" w:bottom="680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FA" w:rsidRDefault="00652EFA">
      <w:pPr>
        <w:spacing w:after="0" w:line="240" w:lineRule="auto"/>
      </w:pPr>
      <w:r>
        <w:separator/>
      </w:r>
    </w:p>
  </w:endnote>
  <w:endnote w:type="continuationSeparator" w:id="0">
    <w:p w:rsidR="00652EFA" w:rsidRDefault="0065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FA" w:rsidRDefault="00652EFA">
      <w:pPr>
        <w:spacing w:after="0" w:line="240" w:lineRule="auto"/>
      </w:pPr>
      <w:r>
        <w:separator/>
      </w:r>
    </w:p>
  </w:footnote>
  <w:footnote w:type="continuationSeparator" w:id="0">
    <w:p w:rsidR="00652EFA" w:rsidRDefault="0065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C9" w:rsidRDefault="002D49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C9"/>
    <w:rsid w:val="002D49C9"/>
    <w:rsid w:val="00652EFA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53774-FE27-42F7-8336-221A322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Header21111">
    <w:name w:val="Header21111"/>
    <w:link w:val="Header211110"/>
  </w:style>
  <w:style w:type="character" w:customStyle="1" w:styleId="Header211110">
    <w:name w:val="Header21111"/>
    <w:link w:val="Header21111"/>
  </w:style>
  <w:style w:type="paragraph" w:customStyle="1" w:styleId="Title111111">
    <w:name w:val="Title111111"/>
    <w:link w:val="Title1111110"/>
    <w:rPr>
      <w:rFonts w:ascii="XO Thames" w:hAnsi="XO Thames"/>
      <w:b/>
      <w:caps/>
      <w:sz w:val="40"/>
    </w:rPr>
  </w:style>
  <w:style w:type="character" w:customStyle="1" w:styleId="Title1111110">
    <w:name w:val="Title111111"/>
    <w:link w:val="Title111111"/>
    <w:rPr>
      <w:rFonts w:ascii="XO Thames" w:hAnsi="XO Thames"/>
      <w:b/>
      <w:caps/>
      <w:sz w:val="40"/>
    </w:rPr>
  </w:style>
  <w:style w:type="paragraph" w:customStyle="1" w:styleId="Footnote2">
    <w:name w:val="Footnote2"/>
    <w:link w:val="Footnote20"/>
    <w:pPr>
      <w:ind w:firstLine="851"/>
      <w:jc w:val="both"/>
    </w:pPr>
    <w:rPr>
      <w:rFonts w:ascii="XO Thames" w:hAnsi="XO Thames"/>
      <w:sz w:val="22"/>
    </w:rPr>
  </w:style>
  <w:style w:type="character" w:customStyle="1" w:styleId="Footnote20">
    <w:name w:val="Footnote2"/>
    <w:link w:val="Footnote2"/>
    <w:rPr>
      <w:rFonts w:ascii="XO Thames" w:hAnsi="XO Thames"/>
      <w:sz w:val="22"/>
    </w:rPr>
  </w:style>
  <w:style w:type="paragraph" w:customStyle="1" w:styleId="Contents9211">
    <w:name w:val="Contents 9211"/>
    <w:link w:val="Contents92110"/>
    <w:rPr>
      <w:rFonts w:ascii="XO Thames" w:hAnsi="XO Thames"/>
      <w:sz w:val="28"/>
    </w:rPr>
  </w:style>
  <w:style w:type="character" w:customStyle="1" w:styleId="Contents92110">
    <w:name w:val="Contents 9211"/>
    <w:link w:val="Contents9211"/>
    <w:rPr>
      <w:rFonts w:ascii="XO Thames" w:hAnsi="XO Thames"/>
      <w:sz w:val="28"/>
    </w:rPr>
  </w:style>
  <w:style w:type="paragraph" w:customStyle="1" w:styleId="Textbody2111">
    <w:name w:val="Text body2111"/>
    <w:link w:val="Textbody21110"/>
  </w:style>
  <w:style w:type="character" w:customStyle="1" w:styleId="Textbody21110">
    <w:name w:val="Text body2111"/>
    <w:link w:val="Textbody2111"/>
  </w:style>
  <w:style w:type="paragraph" w:customStyle="1" w:styleId="Contents511111">
    <w:name w:val="Contents 511111"/>
    <w:link w:val="Contents5111110"/>
    <w:rPr>
      <w:rFonts w:ascii="XO Thames" w:hAnsi="XO Thames"/>
      <w:sz w:val="28"/>
    </w:rPr>
  </w:style>
  <w:style w:type="character" w:customStyle="1" w:styleId="Contents5111110">
    <w:name w:val="Contents 511111"/>
    <w:link w:val="Contents511111"/>
    <w:rPr>
      <w:rFonts w:ascii="XO Thames" w:hAnsi="XO Thames"/>
      <w:sz w:val="28"/>
    </w:rPr>
  </w:style>
  <w:style w:type="paragraph" w:customStyle="1" w:styleId="Textbody2">
    <w:name w:val="Text body2"/>
    <w:link w:val="Textbody20"/>
  </w:style>
  <w:style w:type="character" w:customStyle="1" w:styleId="Textbody20">
    <w:name w:val="Text body2"/>
    <w:link w:val="Textbody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ubtitle11">
    <w:name w:val="Subtitle11"/>
    <w:link w:val="Subtitle110"/>
    <w:rPr>
      <w:rFonts w:ascii="XO Thames" w:hAnsi="XO Thames"/>
      <w:i/>
      <w:sz w:val="24"/>
    </w:rPr>
  </w:style>
  <w:style w:type="character" w:customStyle="1" w:styleId="Subtitle110">
    <w:name w:val="Subtitle11"/>
    <w:link w:val="Subtitle11"/>
    <w:rPr>
      <w:rFonts w:ascii="XO Thames" w:hAnsi="XO Thames"/>
      <w:i/>
      <w:sz w:val="24"/>
    </w:rPr>
  </w:style>
  <w:style w:type="paragraph" w:customStyle="1" w:styleId="Internetlink11111">
    <w:name w:val="Internet link11111"/>
    <w:link w:val="Internetlink111110"/>
    <w:rPr>
      <w:color w:val="0000FF"/>
      <w:u w:val="single"/>
    </w:rPr>
  </w:style>
  <w:style w:type="character" w:customStyle="1" w:styleId="Internetlink111110">
    <w:name w:val="Internet link11111"/>
    <w:link w:val="Internetlink11111"/>
    <w:rPr>
      <w:color w:val="0000FF"/>
      <w:u w:val="single"/>
    </w:rPr>
  </w:style>
  <w:style w:type="paragraph" w:customStyle="1" w:styleId="Contents5111">
    <w:name w:val="Contents 5111"/>
    <w:link w:val="Contents51110"/>
    <w:rPr>
      <w:rFonts w:ascii="XO Thames" w:hAnsi="XO Thames"/>
      <w:sz w:val="28"/>
    </w:rPr>
  </w:style>
  <w:style w:type="character" w:customStyle="1" w:styleId="Contents51110">
    <w:name w:val="Contents 5111"/>
    <w:link w:val="Contents51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aption11111">
    <w:name w:val="Caption11111"/>
    <w:link w:val="Caption111110"/>
    <w:rPr>
      <w:rFonts w:ascii="PT Astra Serif" w:hAnsi="PT Astra Serif"/>
      <w:i/>
      <w:sz w:val="24"/>
    </w:rPr>
  </w:style>
  <w:style w:type="character" w:customStyle="1" w:styleId="Caption111110">
    <w:name w:val="Caption11111"/>
    <w:link w:val="Caption11111"/>
    <w:rPr>
      <w:rFonts w:ascii="PT Astra Serif" w:hAnsi="PT Astra Serif"/>
      <w:i/>
      <w:sz w:val="24"/>
    </w:rPr>
  </w:style>
  <w:style w:type="paragraph" w:customStyle="1" w:styleId="Contents91">
    <w:name w:val="Contents 91"/>
    <w:link w:val="Contents910"/>
    <w:rPr>
      <w:rFonts w:ascii="XO Thames" w:hAnsi="XO Thames"/>
      <w:sz w:val="28"/>
    </w:rPr>
  </w:style>
  <w:style w:type="character" w:customStyle="1" w:styleId="Contents910">
    <w:name w:val="Contents 91"/>
    <w:link w:val="Contents91"/>
    <w:rPr>
      <w:rFonts w:ascii="XO Thames" w:hAnsi="XO Thames"/>
      <w:sz w:val="28"/>
    </w:rPr>
  </w:style>
  <w:style w:type="paragraph" w:customStyle="1" w:styleId="Contents1211">
    <w:name w:val="Contents 1211"/>
    <w:link w:val="Contents12110"/>
    <w:rPr>
      <w:rFonts w:ascii="XO Thames" w:hAnsi="XO Thames"/>
      <w:b/>
      <w:sz w:val="28"/>
    </w:rPr>
  </w:style>
  <w:style w:type="character" w:customStyle="1" w:styleId="Contents12110">
    <w:name w:val="Contents 1211"/>
    <w:link w:val="Contents1211"/>
    <w:rPr>
      <w:rFonts w:ascii="XO Thames" w:hAnsi="XO Thames"/>
      <w:b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BalloonText111111">
    <w:name w:val="Balloon Text111111"/>
    <w:basedOn w:val="a"/>
    <w:link w:val="BalloonText1111110"/>
    <w:pPr>
      <w:spacing w:after="0" w:line="240" w:lineRule="auto"/>
    </w:pPr>
    <w:rPr>
      <w:rFonts w:ascii="Tahoma" w:hAnsi="Tahoma"/>
      <w:sz w:val="16"/>
    </w:rPr>
  </w:style>
  <w:style w:type="character" w:customStyle="1" w:styleId="BalloonText1111110">
    <w:name w:val="Balloon Text111111"/>
    <w:basedOn w:val="1"/>
    <w:link w:val="BalloonText111111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tents321111">
    <w:name w:val="Contents 321111"/>
    <w:link w:val="Contents3211110"/>
    <w:rPr>
      <w:rFonts w:ascii="XO Thames" w:hAnsi="XO Thames"/>
      <w:sz w:val="28"/>
    </w:rPr>
  </w:style>
  <w:style w:type="character" w:customStyle="1" w:styleId="Contents3211110">
    <w:name w:val="Contents 321111"/>
    <w:link w:val="Contents3211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ubtitle21111">
    <w:name w:val="Subtitle21111"/>
    <w:link w:val="Subtitle211110"/>
    <w:rPr>
      <w:rFonts w:ascii="XO Thames" w:hAnsi="XO Thames"/>
      <w:i/>
      <w:sz w:val="24"/>
    </w:rPr>
  </w:style>
  <w:style w:type="character" w:customStyle="1" w:styleId="Subtitle211110">
    <w:name w:val="Subtitle21111"/>
    <w:link w:val="Subtitle21111"/>
    <w:rPr>
      <w:rFonts w:ascii="XO Thames" w:hAnsi="XO Thames"/>
      <w:i/>
      <w:sz w:val="24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Contents821111">
    <w:name w:val="Contents 821111"/>
    <w:link w:val="Contents8211110"/>
    <w:rPr>
      <w:rFonts w:ascii="XO Thames" w:hAnsi="XO Thames"/>
      <w:sz w:val="28"/>
    </w:rPr>
  </w:style>
  <w:style w:type="character" w:customStyle="1" w:styleId="Contents8211110">
    <w:name w:val="Contents 821111"/>
    <w:link w:val="Contents821111"/>
    <w:rPr>
      <w:rFonts w:ascii="XO Thames" w:hAnsi="XO Thames"/>
      <w:sz w:val="28"/>
    </w:rPr>
  </w:style>
  <w:style w:type="paragraph" w:customStyle="1" w:styleId="Internetlink211">
    <w:name w:val="Internet link211"/>
    <w:link w:val="Internetlink2110"/>
    <w:rPr>
      <w:color w:val="0000FF"/>
      <w:u w:val="single"/>
    </w:rPr>
  </w:style>
  <w:style w:type="character" w:customStyle="1" w:styleId="Internetlink2110">
    <w:name w:val="Internet link211"/>
    <w:link w:val="Internetlink211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3211">
    <w:name w:val="Contents 3211"/>
    <w:link w:val="Contents32110"/>
    <w:rPr>
      <w:rFonts w:ascii="XO Thames" w:hAnsi="XO Thames"/>
      <w:sz w:val="28"/>
    </w:rPr>
  </w:style>
  <w:style w:type="character" w:customStyle="1" w:styleId="Contents32110">
    <w:name w:val="Contents 3211"/>
    <w:link w:val="Contents3211"/>
    <w:rPr>
      <w:rFonts w:ascii="XO Thames" w:hAnsi="XO Thames"/>
      <w:sz w:val="28"/>
    </w:rPr>
  </w:style>
  <w:style w:type="paragraph" w:customStyle="1" w:styleId="Heading112">
    <w:name w:val="Heading 112"/>
    <w:link w:val="Heading1120"/>
    <w:rPr>
      <w:rFonts w:ascii="XO Thames" w:hAnsi="XO Thames"/>
      <w:b/>
      <w:sz w:val="32"/>
    </w:rPr>
  </w:style>
  <w:style w:type="character" w:customStyle="1" w:styleId="Heading1120">
    <w:name w:val="Heading 112"/>
    <w:link w:val="Heading112"/>
    <w:rPr>
      <w:rFonts w:ascii="XO Thames" w:hAnsi="XO Thames"/>
      <w:b/>
      <w:sz w:val="32"/>
    </w:rPr>
  </w:style>
  <w:style w:type="paragraph" w:customStyle="1" w:styleId="Contents221111">
    <w:name w:val="Contents 221111"/>
    <w:link w:val="Contents2211110"/>
    <w:rPr>
      <w:rFonts w:ascii="XO Thames" w:hAnsi="XO Thames"/>
      <w:sz w:val="28"/>
    </w:rPr>
  </w:style>
  <w:style w:type="character" w:customStyle="1" w:styleId="Contents2211110">
    <w:name w:val="Contents 221111"/>
    <w:link w:val="Contents221111"/>
    <w:rPr>
      <w:rFonts w:ascii="XO Thames" w:hAnsi="XO Thames"/>
      <w:sz w:val="28"/>
    </w:rPr>
  </w:style>
  <w:style w:type="paragraph" w:customStyle="1" w:styleId="Contents421111">
    <w:name w:val="Contents 421111"/>
    <w:link w:val="Contents4211110"/>
    <w:rPr>
      <w:rFonts w:ascii="XO Thames" w:hAnsi="XO Thames"/>
      <w:sz w:val="28"/>
    </w:rPr>
  </w:style>
  <w:style w:type="character" w:customStyle="1" w:styleId="Contents4211110">
    <w:name w:val="Contents 421111"/>
    <w:link w:val="Contents421111"/>
    <w:rPr>
      <w:rFonts w:ascii="XO Thames" w:hAnsi="XO Thames"/>
      <w:sz w:val="28"/>
    </w:rPr>
  </w:style>
  <w:style w:type="paragraph" w:customStyle="1" w:styleId="Internetlink111">
    <w:name w:val="Internet link111"/>
    <w:link w:val="Internetlink1110"/>
    <w:rPr>
      <w:color w:val="0000FF"/>
      <w:u w:val="single"/>
    </w:rPr>
  </w:style>
  <w:style w:type="character" w:customStyle="1" w:styleId="Internetlink1110">
    <w:name w:val="Internet link111"/>
    <w:link w:val="Internetlink111"/>
    <w:rPr>
      <w:color w:val="0000FF"/>
      <w:u w:val="single"/>
    </w:rPr>
  </w:style>
  <w:style w:type="paragraph" w:customStyle="1" w:styleId="Heading3121111">
    <w:name w:val="Heading 3121111"/>
    <w:link w:val="Heading31211110"/>
    <w:rPr>
      <w:rFonts w:ascii="XO Thames" w:hAnsi="XO Thames"/>
      <w:b/>
      <w:sz w:val="26"/>
    </w:rPr>
  </w:style>
  <w:style w:type="character" w:customStyle="1" w:styleId="Heading31211110">
    <w:name w:val="Heading 3121111"/>
    <w:link w:val="Heading3121111"/>
    <w:rPr>
      <w:rFonts w:ascii="XO Thames" w:hAnsi="XO Thames"/>
      <w:b/>
      <w:sz w:val="26"/>
    </w:rPr>
  </w:style>
  <w:style w:type="paragraph" w:customStyle="1" w:styleId="Contents13111">
    <w:name w:val="Contents 13111"/>
    <w:link w:val="Contents131110"/>
    <w:rPr>
      <w:rFonts w:ascii="XO Thames" w:hAnsi="XO Thames"/>
      <w:b/>
      <w:sz w:val="28"/>
    </w:rPr>
  </w:style>
  <w:style w:type="character" w:customStyle="1" w:styleId="Contents131110">
    <w:name w:val="Contents 13111"/>
    <w:link w:val="Contents13111"/>
    <w:rPr>
      <w:rFonts w:ascii="XO Thames" w:hAnsi="XO Thames"/>
      <w:b/>
      <w:sz w:val="28"/>
    </w:rPr>
  </w:style>
  <w:style w:type="paragraph" w:customStyle="1" w:styleId="Heading5121">
    <w:name w:val="Heading 5121"/>
    <w:link w:val="Heading51210"/>
    <w:rPr>
      <w:rFonts w:ascii="XO Thames" w:hAnsi="XO Thames"/>
      <w:b/>
      <w:sz w:val="22"/>
    </w:rPr>
  </w:style>
  <w:style w:type="character" w:customStyle="1" w:styleId="Heading51210">
    <w:name w:val="Heading 5121"/>
    <w:link w:val="Heading5121"/>
    <w:rPr>
      <w:rFonts w:ascii="XO Thames" w:hAnsi="XO Thames"/>
      <w:b/>
      <w:sz w:val="22"/>
    </w:rPr>
  </w:style>
  <w:style w:type="paragraph" w:customStyle="1" w:styleId="Contents6211">
    <w:name w:val="Contents 6211"/>
    <w:link w:val="Contents62110"/>
    <w:rPr>
      <w:rFonts w:ascii="XO Thames" w:hAnsi="XO Thames"/>
      <w:sz w:val="28"/>
    </w:rPr>
  </w:style>
  <w:style w:type="character" w:customStyle="1" w:styleId="Contents62110">
    <w:name w:val="Contents 6211"/>
    <w:link w:val="Contents6211"/>
    <w:rPr>
      <w:rFonts w:ascii="XO Thames" w:hAnsi="XO Thames"/>
      <w:sz w:val="28"/>
    </w:rPr>
  </w:style>
  <w:style w:type="paragraph" w:customStyle="1" w:styleId="Contents111">
    <w:name w:val="Contents 111"/>
    <w:link w:val="Contents1110"/>
    <w:rPr>
      <w:rFonts w:ascii="XO Thames" w:hAnsi="XO Thames"/>
      <w:b/>
      <w:sz w:val="28"/>
    </w:rPr>
  </w:style>
  <w:style w:type="character" w:customStyle="1" w:styleId="Contents1110">
    <w:name w:val="Contents 111"/>
    <w:link w:val="Contents111"/>
    <w:rPr>
      <w:rFonts w:ascii="XO Thames" w:hAnsi="XO Thames"/>
      <w:b/>
      <w:sz w:val="28"/>
    </w:rPr>
  </w:style>
  <w:style w:type="paragraph" w:customStyle="1" w:styleId="Contents63111">
    <w:name w:val="Contents 63111"/>
    <w:link w:val="Contents631110"/>
    <w:rPr>
      <w:rFonts w:ascii="XO Thames" w:hAnsi="XO Thames"/>
      <w:sz w:val="28"/>
    </w:rPr>
  </w:style>
  <w:style w:type="character" w:customStyle="1" w:styleId="Contents631110">
    <w:name w:val="Contents 63111"/>
    <w:link w:val="Contents63111"/>
    <w:rPr>
      <w:rFonts w:ascii="XO Thames" w:hAnsi="XO Thames"/>
      <w:sz w:val="28"/>
    </w:rPr>
  </w:style>
  <w:style w:type="paragraph" w:customStyle="1" w:styleId="List2">
    <w:name w:val="List2"/>
    <w:basedOn w:val="Textbody1"/>
    <w:link w:val="List20"/>
    <w:rPr>
      <w:rFonts w:ascii="PT Astra Serif" w:hAnsi="PT Astra Serif"/>
    </w:rPr>
  </w:style>
  <w:style w:type="character" w:customStyle="1" w:styleId="List20">
    <w:name w:val="List2"/>
    <w:basedOn w:val="Textbody10"/>
    <w:link w:val="List2"/>
    <w:rPr>
      <w:rFonts w:ascii="PT Astra Serif" w:hAnsi="PT Astra Serif"/>
    </w:rPr>
  </w:style>
  <w:style w:type="paragraph" w:customStyle="1" w:styleId="Heading312">
    <w:name w:val="Heading 312"/>
    <w:link w:val="Heading3120"/>
    <w:rPr>
      <w:rFonts w:ascii="XO Thames" w:hAnsi="XO Thames"/>
      <w:b/>
      <w:sz w:val="26"/>
    </w:rPr>
  </w:style>
  <w:style w:type="character" w:customStyle="1" w:styleId="Heading3120">
    <w:name w:val="Heading 312"/>
    <w:link w:val="Heading312"/>
    <w:rPr>
      <w:rFonts w:ascii="XO Thames" w:hAnsi="XO Thames"/>
      <w:b/>
      <w:sz w:val="26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sz w:val="28"/>
    </w:rPr>
  </w:style>
  <w:style w:type="paragraph" w:customStyle="1" w:styleId="Contents231">
    <w:name w:val="Contents 231"/>
    <w:link w:val="Contents2310"/>
    <w:rPr>
      <w:rFonts w:ascii="XO Thames" w:hAnsi="XO Thames"/>
      <w:sz w:val="28"/>
    </w:rPr>
  </w:style>
  <w:style w:type="character" w:customStyle="1" w:styleId="Contents2310">
    <w:name w:val="Contents 231"/>
    <w:link w:val="Contents231"/>
    <w:rPr>
      <w:rFonts w:ascii="XO Thames" w:hAnsi="XO Thames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customStyle="1" w:styleId="DefaultParagraphFont111111">
    <w:name w:val="Default Paragraph Font111111"/>
    <w:link w:val="DefaultParagraphFont1111110"/>
  </w:style>
  <w:style w:type="character" w:customStyle="1" w:styleId="DefaultParagraphFont1111110">
    <w:name w:val="Default Paragraph Font111111"/>
    <w:link w:val="DefaultParagraphFont111111"/>
  </w:style>
  <w:style w:type="paragraph" w:customStyle="1" w:styleId="Title21111">
    <w:name w:val="Title21111"/>
    <w:link w:val="Title211110"/>
    <w:rPr>
      <w:rFonts w:ascii="XO Thames" w:hAnsi="XO Thames"/>
      <w:b/>
      <w:caps/>
      <w:sz w:val="40"/>
    </w:rPr>
  </w:style>
  <w:style w:type="character" w:customStyle="1" w:styleId="Title211110">
    <w:name w:val="Title21111"/>
    <w:link w:val="Title21111"/>
    <w:rPr>
      <w:rFonts w:ascii="XO Thames" w:hAnsi="XO Thames"/>
      <w:b/>
      <w:caps/>
      <w:sz w:val="40"/>
    </w:rPr>
  </w:style>
  <w:style w:type="paragraph" w:customStyle="1" w:styleId="Header12">
    <w:name w:val="Header12"/>
    <w:link w:val="Header120"/>
  </w:style>
  <w:style w:type="character" w:customStyle="1" w:styleId="Header120">
    <w:name w:val="Header12"/>
    <w:link w:val="Header12"/>
  </w:style>
  <w:style w:type="paragraph" w:customStyle="1" w:styleId="Heading52111">
    <w:name w:val="Heading 52111"/>
    <w:link w:val="Heading521110"/>
    <w:rPr>
      <w:rFonts w:ascii="XO Thames" w:hAnsi="XO Thames"/>
      <w:b/>
      <w:sz w:val="22"/>
    </w:rPr>
  </w:style>
  <w:style w:type="character" w:customStyle="1" w:styleId="Heading521110">
    <w:name w:val="Heading 52111"/>
    <w:link w:val="Heading52111"/>
    <w:rPr>
      <w:rFonts w:ascii="XO Thames" w:hAnsi="XO Thames"/>
      <w:b/>
      <w:sz w:val="22"/>
    </w:rPr>
  </w:style>
  <w:style w:type="paragraph" w:customStyle="1" w:styleId="Contents22">
    <w:name w:val="Contents 22"/>
    <w:link w:val="Contents220"/>
    <w:rPr>
      <w:rFonts w:ascii="XO Thames" w:hAnsi="XO Thames"/>
      <w:sz w:val="28"/>
    </w:rPr>
  </w:style>
  <w:style w:type="character" w:customStyle="1" w:styleId="Contents220">
    <w:name w:val="Contents 22"/>
    <w:link w:val="Contents22"/>
    <w:rPr>
      <w:rFonts w:ascii="XO Thames" w:hAnsi="XO Thames"/>
      <w:sz w:val="28"/>
    </w:rPr>
  </w:style>
  <w:style w:type="paragraph" w:customStyle="1" w:styleId="List121">
    <w:name w:val="List121"/>
    <w:basedOn w:val="Textbody111"/>
    <w:link w:val="List1210"/>
    <w:rPr>
      <w:rFonts w:ascii="PT Astra Serif" w:hAnsi="PT Astra Serif"/>
    </w:rPr>
  </w:style>
  <w:style w:type="character" w:customStyle="1" w:styleId="List1210">
    <w:name w:val="List121"/>
    <w:basedOn w:val="Textbody1110"/>
    <w:link w:val="List121"/>
    <w:rPr>
      <w:rFonts w:ascii="PT Astra Serif" w:hAnsi="PT Astra Serif"/>
    </w:rPr>
  </w:style>
  <w:style w:type="paragraph" w:customStyle="1" w:styleId="Heading511111">
    <w:name w:val="Heading 511111"/>
    <w:link w:val="Heading5111110"/>
    <w:rPr>
      <w:rFonts w:ascii="XO Thames" w:hAnsi="XO Thames"/>
      <w:b/>
      <w:sz w:val="22"/>
    </w:rPr>
  </w:style>
  <w:style w:type="character" w:customStyle="1" w:styleId="Heading5111110">
    <w:name w:val="Heading 511111"/>
    <w:link w:val="Heading511111"/>
    <w:rPr>
      <w:rFonts w:ascii="XO Thames" w:hAnsi="XO Thames"/>
      <w:b/>
      <w:sz w:val="22"/>
    </w:rPr>
  </w:style>
  <w:style w:type="paragraph" w:customStyle="1" w:styleId="Title211">
    <w:name w:val="Title211"/>
    <w:link w:val="Title2110"/>
    <w:rPr>
      <w:rFonts w:ascii="XO Thames" w:hAnsi="XO Thames"/>
      <w:b/>
      <w:caps/>
      <w:sz w:val="40"/>
    </w:rPr>
  </w:style>
  <w:style w:type="character" w:customStyle="1" w:styleId="Title2110">
    <w:name w:val="Title211"/>
    <w:link w:val="Title211"/>
    <w:rPr>
      <w:rFonts w:ascii="XO Thames" w:hAnsi="XO Thames"/>
      <w:b/>
      <w:caps/>
      <w:sz w:val="40"/>
    </w:rPr>
  </w:style>
  <w:style w:type="paragraph" w:customStyle="1" w:styleId="Contents33111">
    <w:name w:val="Contents 33111"/>
    <w:link w:val="Contents331110"/>
    <w:rPr>
      <w:rFonts w:ascii="XO Thames" w:hAnsi="XO Thames"/>
      <w:sz w:val="28"/>
    </w:rPr>
  </w:style>
  <w:style w:type="character" w:customStyle="1" w:styleId="Contents331110">
    <w:name w:val="Contents 33111"/>
    <w:link w:val="Contents33111"/>
    <w:rPr>
      <w:rFonts w:ascii="XO Thames" w:hAnsi="XO Thames"/>
      <w:sz w:val="28"/>
    </w:rPr>
  </w:style>
  <w:style w:type="paragraph" w:customStyle="1" w:styleId="Subtitle111111">
    <w:name w:val="Subtitle111111"/>
    <w:link w:val="Subtitle1111110"/>
    <w:rPr>
      <w:rFonts w:ascii="XO Thames" w:hAnsi="XO Thames"/>
      <w:i/>
      <w:sz w:val="24"/>
    </w:rPr>
  </w:style>
  <w:style w:type="character" w:customStyle="1" w:styleId="Subtitle1111110">
    <w:name w:val="Subtitle111111"/>
    <w:link w:val="Subtitle111111"/>
    <w:rPr>
      <w:rFonts w:ascii="XO Thames" w:hAnsi="XO Thames"/>
      <w:i/>
      <w:sz w:val="24"/>
    </w:rPr>
  </w:style>
  <w:style w:type="paragraph" w:customStyle="1" w:styleId="12">
    <w:name w:val="Заголовок12"/>
    <w:basedOn w:val="110"/>
    <w:link w:val="120"/>
    <w:rPr>
      <w:rFonts w:ascii="PT Astra Serif" w:hAnsi="PT Astra Serif"/>
      <w:sz w:val="28"/>
    </w:rPr>
  </w:style>
  <w:style w:type="character" w:customStyle="1" w:styleId="120">
    <w:name w:val="Заголовок12"/>
    <w:basedOn w:val="111"/>
    <w:link w:val="12"/>
    <w:rPr>
      <w:rFonts w:ascii="PT Astra Serif" w:hAnsi="PT Astra Serif"/>
      <w:sz w:val="28"/>
    </w:rPr>
  </w:style>
  <w:style w:type="paragraph" w:customStyle="1" w:styleId="Title1111">
    <w:name w:val="Title1111"/>
    <w:link w:val="Title11110"/>
    <w:rPr>
      <w:rFonts w:ascii="XO Thames" w:hAnsi="XO Thames"/>
      <w:b/>
      <w:caps/>
      <w:sz w:val="40"/>
    </w:rPr>
  </w:style>
  <w:style w:type="character" w:customStyle="1" w:styleId="Title11110">
    <w:name w:val="Title1111"/>
    <w:link w:val="Title1111"/>
    <w:rPr>
      <w:rFonts w:ascii="XO Thames" w:hAnsi="XO Thames"/>
      <w:b/>
      <w:caps/>
      <w:sz w:val="40"/>
    </w:rPr>
  </w:style>
  <w:style w:type="paragraph" w:customStyle="1" w:styleId="Contents811111">
    <w:name w:val="Contents 811111"/>
    <w:link w:val="Contents8111110"/>
    <w:rPr>
      <w:rFonts w:ascii="XO Thames" w:hAnsi="XO Thames"/>
      <w:sz w:val="28"/>
    </w:rPr>
  </w:style>
  <w:style w:type="character" w:customStyle="1" w:styleId="Contents8111110">
    <w:name w:val="Contents 811111"/>
    <w:link w:val="Contents811111"/>
    <w:rPr>
      <w:rFonts w:ascii="XO Thames" w:hAnsi="XO Thames"/>
      <w:sz w:val="28"/>
    </w:rPr>
  </w:style>
  <w:style w:type="paragraph" w:customStyle="1" w:styleId="Internetlink21111">
    <w:name w:val="Internet link21111"/>
    <w:link w:val="Internetlink211110"/>
    <w:rPr>
      <w:color w:val="0000FF"/>
      <w:u w:val="single"/>
    </w:rPr>
  </w:style>
  <w:style w:type="character" w:customStyle="1" w:styleId="Internetlink211110">
    <w:name w:val="Internet link21111"/>
    <w:link w:val="Internetlink21111"/>
    <w:rPr>
      <w:color w:val="0000FF"/>
      <w:u w:val="single"/>
    </w:rPr>
  </w:style>
  <w:style w:type="paragraph" w:customStyle="1" w:styleId="Heading421111">
    <w:name w:val="Heading 421111"/>
    <w:link w:val="Heading4211110"/>
    <w:rPr>
      <w:rFonts w:ascii="XO Thames" w:hAnsi="XO Thames"/>
      <w:b/>
      <w:sz w:val="24"/>
    </w:rPr>
  </w:style>
  <w:style w:type="character" w:customStyle="1" w:styleId="Heading4211110">
    <w:name w:val="Heading 421111"/>
    <w:link w:val="Heading421111"/>
    <w:rPr>
      <w:rFonts w:ascii="XO Thames" w:hAnsi="XO Thames"/>
      <w:b/>
      <w:sz w:val="24"/>
    </w:rPr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sz w:val="28"/>
    </w:rPr>
  </w:style>
  <w:style w:type="paragraph" w:customStyle="1" w:styleId="Heading3131">
    <w:name w:val="Heading 3131"/>
    <w:link w:val="Heading31310"/>
    <w:rPr>
      <w:rFonts w:ascii="XO Thames" w:hAnsi="XO Thames"/>
      <w:b/>
      <w:sz w:val="26"/>
    </w:rPr>
  </w:style>
  <w:style w:type="character" w:customStyle="1" w:styleId="Heading31310">
    <w:name w:val="Heading 3131"/>
    <w:link w:val="Heading3131"/>
    <w:rPr>
      <w:rFonts w:ascii="XO Thames" w:hAnsi="XO Thames"/>
      <w:b/>
      <w:sz w:val="26"/>
    </w:rPr>
  </w:style>
  <w:style w:type="paragraph" w:customStyle="1" w:styleId="Contents621111">
    <w:name w:val="Contents 621111"/>
    <w:link w:val="Contents6211110"/>
    <w:rPr>
      <w:rFonts w:ascii="XO Thames" w:hAnsi="XO Thames"/>
      <w:sz w:val="28"/>
    </w:rPr>
  </w:style>
  <w:style w:type="character" w:customStyle="1" w:styleId="Contents6211110">
    <w:name w:val="Contents 621111"/>
    <w:link w:val="Contents621111"/>
    <w:rPr>
      <w:rFonts w:ascii="XO Thames" w:hAnsi="XO Thames"/>
      <w:sz w:val="28"/>
    </w:rPr>
  </w:style>
  <w:style w:type="paragraph" w:customStyle="1" w:styleId="Contents431">
    <w:name w:val="Contents 431"/>
    <w:link w:val="Contents4310"/>
    <w:rPr>
      <w:rFonts w:ascii="XO Thames" w:hAnsi="XO Thames"/>
      <w:sz w:val="28"/>
    </w:rPr>
  </w:style>
  <w:style w:type="character" w:customStyle="1" w:styleId="Contents4310">
    <w:name w:val="Contents 431"/>
    <w:link w:val="Contents431"/>
    <w:rPr>
      <w:rFonts w:ascii="XO Thames" w:hAnsi="XO Thames"/>
      <w:sz w:val="28"/>
    </w:rPr>
  </w:style>
  <w:style w:type="paragraph" w:customStyle="1" w:styleId="1111111">
    <w:name w:val="Основной шрифт абзаца1111111"/>
    <w:link w:val="11111110"/>
  </w:style>
  <w:style w:type="character" w:customStyle="1" w:styleId="11111110">
    <w:name w:val="Основной шрифт абзаца1111111"/>
    <w:link w:val="1111111"/>
  </w:style>
  <w:style w:type="paragraph" w:customStyle="1" w:styleId="Footnote11">
    <w:name w:val="Footnote11"/>
    <w:link w:val="Footnote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10">
    <w:name w:val="Footnote11"/>
    <w:link w:val="Footnote11"/>
    <w:rPr>
      <w:rFonts w:ascii="XO Thames" w:hAnsi="XO Thames"/>
      <w:sz w:val="22"/>
    </w:rPr>
  </w:style>
  <w:style w:type="paragraph" w:styleId="a3">
    <w:name w:val="List"/>
    <w:basedOn w:val="a4"/>
    <w:link w:val="a5"/>
    <w:rPr>
      <w:rFonts w:ascii="PT Astra Serif" w:hAnsi="PT Astra Serif"/>
    </w:rPr>
  </w:style>
  <w:style w:type="character" w:customStyle="1" w:styleId="a5">
    <w:name w:val="Список Знак"/>
    <w:basedOn w:val="a6"/>
    <w:link w:val="a3"/>
    <w:rPr>
      <w:rFonts w:ascii="PT Astra Serif" w:hAnsi="PT Astra Serif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221">
    <w:name w:val="Heading 221"/>
    <w:link w:val="Heading2210"/>
    <w:rPr>
      <w:rFonts w:ascii="XO Thames" w:hAnsi="XO Thames"/>
      <w:b/>
      <w:sz w:val="28"/>
    </w:rPr>
  </w:style>
  <w:style w:type="character" w:customStyle="1" w:styleId="Heading2210">
    <w:name w:val="Heading 221"/>
    <w:link w:val="Heading221"/>
    <w:rPr>
      <w:rFonts w:ascii="XO Thames" w:hAnsi="XO Thames"/>
      <w:b/>
      <w:sz w:val="28"/>
    </w:rPr>
  </w:style>
  <w:style w:type="paragraph" w:customStyle="1" w:styleId="a7">
    <w:name w:val="Заголовок"/>
    <w:basedOn w:val="a"/>
    <w:next w:val="a4"/>
    <w:link w:val="a8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8">
    <w:name w:val="Заголовок"/>
    <w:basedOn w:val="1"/>
    <w:link w:val="a7"/>
    <w:rPr>
      <w:rFonts w:ascii="PT Astra Serif" w:hAnsi="PT Astra Serif"/>
      <w:sz w:val="28"/>
    </w:rPr>
  </w:style>
  <w:style w:type="paragraph" w:customStyle="1" w:styleId="Contents921111">
    <w:name w:val="Contents 921111"/>
    <w:link w:val="Contents9211110"/>
    <w:rPr>
      <w:rFonts w:ascii="XO Thames" w:hAnsi="XO Thames"/>
      <w:sz w:val="28"/>
    </w:rPr>
  </w:style>
  <w:style w:type="character" w:customStyle="1" w:styleId="Contents9211110">
    <w:name w:val="Contents 921111"/>
    <w:link w:val="Contents921111"/>
    <w:rPr>
      <w:rFonts w:ascii="XO Thames" w:hAnsi="XO Thames"/>
      <w:sz w:val="28"/>
    </w:rPr>
  </w:style>
  <w:style w:type="paragraph" w:customStyle="1" w:styleId="Caption111">
    <w:name w:val="Caption111"/>
    <w:link w:val="Caption1110"/>
    <w:rPr>
      <w:rFonts w:ascii="PT Astra Serif" w:hAnsi="PT Astra Serif"/>
      <w:i/>
      <w:sz w:val="24"/>
    </w:rPr>
  </w:style>
  <w:style w:type="character" w:customStyle="1" w:styleId="Caption1110">
    <w:name w:val="Caption111"/>
    <w:link w:val="Caption111"/>
    <w:rPr>
      <w:rFonts w:ascii="PT Astra Serif" w:hAnsi="PT Astra Serif"/>
      <w:i/>
      <w:sz w:val="24"/>
    </w:rPr>
  </w:style>
  <w:style w:type="paragraph" w:customStyle="1" w:styleId="caption3">
    <w:name w:val="caption3"/>
    <w:basedOn w:val="a"/>
    <w:link w:val="caption3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30">
    <w:name w:val="caption3"/>
    <w:basedOn w:val="1"/>
    <w:link w:val="caption3"/>
    <w:rPr>
      <w:rFonts w:ascii="PT Astra Serif" w:hAnsi="PT Astra Serif"/>
      <w:i/>
      <w:sz w:val="24"/>
    </w:rPr>
  </w:style>
  <w:style w:type="paragraph" w:customStyle="1" w:styleId="11111111">
    <w:name w:val="Гиперссылка1111111"/>
    <w:link w:val="11111112"/>
    <w:rPr>
      <w:color w:val="0000FF"/>
      <w:u w:val="single"/>
    </w:rPr>
  </w:style>
  <w:style w:type="character" w:customStyle="1" w:styleId="11111112">
    <w:name w:val="Гиперссылка1111111"/>
    <w:link w:val="11111111"/>
    <w:rPr>
      <w:color w:val="0000FF"/>
      <w:u w:val="single"/>
    </w:rPr>
  </w:style>
  <w:style w:type="paragraph" w:customStyle="1" w:styleId="110">
    <w:name w:val="Обычный11"/>
    <w:link w:val="111"/>
    <w:rPr>
      <w:sz w:val="22"/>
    </w:rPr>
  </w:style>
  <w:style w:type="character" w:customStyle="1" w:styleId="111">
    <w:name w:val="Обычный11"/>
    <w:link w:val="110"/>
    <w:rPr>
      <w:sz w:val="22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  <w:rPr>
      <w:sz w:val="22"/>
    </w:rPr>
  </w:style>
  <w:style w:type="paragraph" w:customStyle="1" w:styleId="Title2">
    <w:name w:val="Title2"/>
    <w:link w:val="Title20"/>
    <w:rPr>
      <w:rFonts w:ascii="XO Thames" w:hAnsi="XO Thames"/>
      <w:b/>
      <w:caps/>
      <w:sz w:val="40"/>
    </w:rPr>
  </w:style>
  <w:style w:type="character" w:customStyle="1" w:styleId="Title20">
    <w:name w:val="Title2"/>
    <w:link w:val="Title2"/>
    <w:rPr>
      <w:rFonts w:ascii="XO Thames" w:hAnsi="XO Thames"/>
      <w:b/>
      <w:caps/>
      <w:sz w:val="40"/>
    </w:rPr>
  </w:style>
  <w:style w:type="paragraph" w:customStyle="1" w:styleId="Contents9111">
    <w:name w:val="Contents 9111"/>
    <w:link w:val="Contents91110"/>
    <w:rPr>
      <w:rFonts w:ascii="XO Thames" w:hAnsi="XO Thames"/>
      <w:sz w:val="28"/>
    </w:rPr>
  </w:style>
  <w:style w:type="character" w:customStyle="1" w:styleId="Contents91110">
    <w:name w:val="Contents 9111"/>
    <w:link w:val="Contents911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2"/>
    </w:rPr>
  </w:style>
  <w:style w:type="paragraph" w:customStyle="1" w:styleId="Caption21">
    <w:name w:val="Caption21"/>
    <w:link w:val="Caption210"/>
    <w:rPr>
      <w:rFonts w:ascii="PT Astra Serif" w:hAnsi="PT Astra Serif"/>
      <w:i/>
      <w:sz w:val="24"/>
    </w:rPr>
  </w:style>
  <w:style w:type="character" w:customStyle="1" w:styleId="Caption210">
    <w:name w:val="Caption21"/>
    <w:link w:val="Caption21"/>
    <w:rPr>
      <w:rFonts w:ascii="PT Astra Serif" w:hAnsi="PT Astra Serif"/>
      <w:i/>
      <w:sz w:val="24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1111">
    <w:name w:val="Заголовок11111"/>
    <w:basedOn w:val="a"/>
    <w:next w:val="a4"/>
    <w:link w:val="11111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1110">
    <w:name w:val="Заголовок11111"/>
    <w:basedOn w:val="1"/>
    <w:link w:val="11111"/>
    <w:rPr>
      <w:rFonts w:ascii="PT Astra Serif" w:hAnsi="PT Astra Serif"/>
      <w:sz w:val="28"/>
    </w:rPr>
  </w:style>
  <w:style w:type="paragraph" w:customStyle="1" w:styleId="1110">
    <w:name w:val="Заголовок111"/>
    <w:basedOn w:val="a"/>
    <w:next w:val="a4"/>
    <w:link w:val="1111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11">
    <w:name w:val="Заголовок111"/>
    <w:basedOn w:val="1"/>
    <w:link w:val="1110"/>
    <w:rPr>
      <w:rFonts w:ascii="PT Astra Serif" w:hAnsi="PT Astra Serif"/>
      <w:sz w:val="28"/>
    </w:rPr>
  </w:style>
  <w:style w:type="paragraph" w:customStyle="1" w:styleId="Heading4111111">
    <w:name w:val="Heading 4111111"/>
    <w:link w:val="Heading41111110"/>
    <w:rPr>
      <w:rFonts w:ascii="XO Thames" w:hAnsi="XO Thames"/>
      <w:b/>
      <w:sz w:val="24"/>
    </w:rPr>
  </w:style>
  <w:style w:type="character" w:customStyle="1" w:styleId="Heading41111110">
    <w:name w:val="Heading 4111111"/>
    <w:link w:val="Heading4111111"/>
    <w:rPr>
      <w:rFonts w:ascii="XO Thames" w:hAnsi="XO Thames"/>
      <w:b/>
      <w:sz w:val="24"/>
    </w:rPr>
  </w:style>
  <w:style w:type="paragraph" w:customStyle="1" w:styleId="111111">
    <w:name w:val="Колонтитул11111"/>
    <w:link w:val="111112"/>
    <w:rPr>
      <w:rFonts w:ascii="XO Thames" w:hAnsi="XO Thames"/>
    </w:rPr>
  </w:style>
  <w:style w:type="character" w:customStyle="1" w:styleId="111112">
    <w:name w:val="Колонтитул11111"/>
    <w:link w:val="111111"/>
    <w:rPr>
      <w:rFonts w:ascii="XO Thames" w:hAnsi="XO Thames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eading1131">
    <w:name w:val="Heading 1131"/>
    <w:link w:val="Heading11310"/>
    <w:rPr>
      <w:rFonts w:ascii="XO Thames" w:hAnsi="XO Thames"/>
      <w:b/>
      <w:sz w:val="32"/>
    </w:rPr>
  </w:style>
  <w:style w:type="character" w:customStyle="1" w:styleId="Heading11310">
    <w:name w:val="Heading 1131"/>
    <w:link w:val="Heading1131"/>
    <w:rPr>
      <w:rFonts w:ascii="XO Thames" w:hAnsi="XO Thames"/>
      <w:b/>
      <w:sz w:val="32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sz w:val="28"/>
    </w:rPr>
  </w:style>
  <w:style w:type="paragraph" w:customStyle="1" w:styleId="List11111">
    <w:name w:val="List11111"/>
    <w:basedOn w:val="Textbody2111"/>
    <w:link w:val="List111110"/>
    <w:rPr>
      <w:rFonts w:ascii="PT Astra Serif" w:hAnsi="PT Astra Serif"/>
    </w:rPr>
  </w:style>
  <w:style w:type="character" w:customStyle="1" w:styleId="List111110">
    <w:name w:val="List11111"/>
    <w:basedOn w:val="Textbody21110"/>
    <w:link w:val="List11111"/>
    <w:rPr>
      <w:rFonts w:ascii="PT Astra Serif" w:hAnsi="PT Astra Serif"/>
    </w:rPr>
  </w:style>
  <w:style w:type="paragraph" w:customStyle="1" w:styleId="Title11">
    <w:name w:val="Title11"/>
    <w:link w:val="Title110"/>
    <w:rPr>
      <w:rFonts w:ascii="XO Thames" w:hAnsi="XO Thames"/>
      <w:b/>
      <w:caps/>
      <w:sz w:val="40"/>
    </w:rPr>
  </w:style>
  <w:style w:type="character" w:customStyle="1" w:styleId="Title110">
    <w:name w:val="Title11"/>
    <w:link w:val="Title11"/>
    <w:rPr>
      <w:rFonts w:ascii="XO Thames" w:hAnsi="XO Thames"/>
      <w:b/>
      <w:caps/>
      <w:sz w:val="40"/>
    </w:rPr>
  </w:style>
  <w:style w:type="paragraph" w:customStyle="1" w:styleId="Heading41111">
    <w:name w:val="Heading 41111"/>
    <w:link w:val="Heading411110"/>
    <w:rPr>
      <w:rFonts w:ascii="XO Thames" w:hAnsi="XO Thames"/>
      <w:b/>
      <w:sz w:val="24"/>
    </w:rPr>
  </w:style>
  <w:style w:type="character" w:customStyle="1" w:styleId="Heading411110">
    <w:name w:val="Heading 41111"/>
    <w:link w:val="Heading41111"/>
    <w:rPr>
      <w:rFonts w:ascii="XO Thames" w:hAnsi="XO Thames"/>
      <w:b/>
      <w:sz w:val="24"/>
    </w:rPr>
  </w:style>
  <w:style w:type="paragraph" w:customStyle="1" w:styleId="Caption2111">
    <w:name w:val="Caption2111"/>
    <w:link w:val="Caption21110"/>
    <w:rPr>
      <w:rFonts w:ascii="PT Astra Serif" w:hAnsi="PT Astra Serif"/>
      <w:i/>
      <w:sz w:val="24"/>
    </w:rPr>
  </w:style>
  <w:style w:type="character" w:customStyle="1" w:styleId="Caption21110">
    <w:name w:val="Caption2111"/>
    <w:link w:val="Caption2111"/>
    <w:rPr>
      <w:rFonts w:ascii="PT Astra Serif" w:hAnsi="PT Astra Serif"/>
      <w:i/>
      <w:sz w:val="24"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911111">
    <w:name w:val="Contents 911111"/>
    <w:link w:val="Contents9111110"/>
    <w:rPr>
      <w:rFonts w:ascii="XO Thames" w:hAnsi="XO Thames"/>
      <w:sz w:val="28"/>
    </w:rPr>
  </w:style>
  <w:style w:type="character" w:customStyle="1" w:styleId="Contents9111110">
    <w:name w:val="Contents 911111"/>
    <w:link w:val="Contents911111"/>
    <w:rPr>
      <w:rFonts w:ascii="XO Thames" w:hAnsi="XO Thames"/>
      <w:sz w:val="28"/>
    </w:rPr>
  </w:style>
  <w:style w:type="paragraph" w:customStyle="1" w:styleId="Heading513">
    <w:name w:val="Heading 513"/>
    <w:link w:val="Heading5130"/>
    <w:rPr>
      <w:rFonts w:ascii="XO Thames" w:hAnsi="XO Thames"/>
      <w:b/>
      <w:sz w:val="22"/>
    </w:rPr>
  </w:style>
  <w:style w:type="character" w:customStyle="1" w:styleId="Heading5130">
    <w:name w:val="Heading 513"/>
    <w:link w:val="Heading51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List2111">
    <w:name w:val="List2111"/>
    <w:basedOn w:val="Textbody311"/>
    <w:link w:val="List21110"/>
    <w:rPr>
      <w:rFonts w:ascii="PT Astra Serif" w:hAnsi="PT Astra Serif"/>
    </w:rPr>
  </w:style>
  <w:style w:type="character" w:customStyle="1" w:styleId="List21110">
    <w:name w:val="List2111"/>
    <w:basedOn w:val="Textbody3110"/>
    <w:link w:val="List2111"/>
    <w:rPr>
      <w:rFonts w:ascii="PT Astra Serif" w:hAnsi="PT Astra Serif"/>
    </w:rPr>
  </w:style>
  <w:style w:type="paragraph" w:customStyle="1" w:styleId="Contents721111">
    <w:name w:val="Contents 721111"/>
    <w:link w:val="Contents7211110"/>
    <w:rPr>
      <w:rFonts w:ascii="XO Thames" w:hAnsi="XO Thames"/>
      <w:sz w:val="28"/>
    </w:rPr>
  </w:style>
  <w:style w:type="character" w:customStyle="1" w:styleId="Contents7211110">
    <w:name w:val="Contents 721111"/>
    <w:link w:val="Contents721111"/>
    <w:rPr>
      <w:rFonts w:ascii="XO Thames" w:hAnsi="XO Thames"/>
      <w:sz w:val="28"/>
    </w:rPr>
  </w:style>
  <w:style w:type="paragraph" w:customStyle="1" w:styleId="Heading5121111">
    <w:name w:val="Heading 5121111"/>
    <w:link w:val="Heading51211110"/>
    <w:rPr>
      <w:rFonts w:ascii="XO Thames" w:hAnsi="XO Thames"/>
      <w:b/>
      <w:sz w:val="22"/>
    </w:rPr>
  </w:style>
  <w:style w:type="character" w:customStyle="1" w:styleId="Heading51211110">
    <w:name w:val="Heading 5121111"/>
    <w:link w:val="Heading5121111"/>
    <w:rPr>
      <w:rFonts w:ascii="XO Thames" w:hAnsi="XO Thames"/>
      <w:b/>
      <w:sz w:val="22"/>
    </w:rPr>
  </w:style>
  <w:style w:type="paragraph" w:customStyle="1" w:styleId="Contents43111">
    <w:name w:val="Contents 43111"/>
    <w:link w:val="Contents431110"/>
    <w:rPr>
      <w:rFonts w:ascii="XO Thames" w:hAnsi="XO Thames"/>
      <w:sz w:val="28"/>
    </w:rPr>
  </w:style>
  <w:style w:type="character" w:customStyle="1" w:styleId="Contents431110">
    <w:name w:val="Contents 43111"/>
    <w:link w:val="Contents43111"/>
    <w:rPr>
      <w:rFonts w:ascii="XO Thames" w:hAnsi="XO Thames"/>
      <w:sz w:val="28"/>
    </w:rPr>
  </w:style>
  <w:style w:type="paragraph" w:customStyle="1" w:styleId="Textbody311">
    <w:name w:val="Text body311"/>
    <w:link w:val="Textbody3110"/>
  </w:style>
  <w:style w:type="character" w:customStyle="1" w:styleId="Textbody3110">
    <w:name w:val="Text body311"/>
    <w:link w:val="Textbody311"/>
  </w:style>
  <w:style w:type="paragraph" w:customStyle="1" w:styleId="Contents4211">
    <w:name w:val="Contents 4211"/>
    <w:link w:val="Contents42110"/>
    <w:rPr>
      <w:rFonts w:ascii="XO Thames" w:hAnsi="XO Thames"/>
      <w:sz w:val="28"/>
    </w:rPr>
  </w:style>
  <w:style w:type="character" w:customStyle="1" w:styleId="Contents42110">
    <w:name w:val="Contents 4211"/>
    <w:link w:val="Contents4211"/>
    <w:rPr>
      <w:rFonts w:ascii="XO Thames" w:hAnsi="XO Thames"/>
      <w:sz w:val="28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indexheading1">
    <w:name w:val="index heading1"/>
    <w:basedOn w:val="a"/>
    <w:link w:val="indexheading10"/>
    <w:rPr>
      <w:rFonts w:ascii="PT Astra Serif" w:hAnsi="PT Astra Serif"/>
    </w:rPr>
  </w:style>
  <w:style w:type="character" w:customStyle="1" w:styleId="indexheading10">
    <w:name w:val="index heading1"/>
    <w:basedOn w:val="1"/>
    <w:link w:val="indexheading1"/>
    <w:rPr>
      <w:rFonts w:ascii="PT Astra Serif" w:hAnsi="PT Astra Serif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Footnote1111">
    <w:name w:val="Footnote1111"/>
    <w:link w:val="Footnote11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1110">
    <w:name w:val="Footnote1111"/>
    <w:link w:val="Footnote1111"/>
    <w:rPr>
      <w:rFonts w:ascii="XO Thames" w:hAnsi="XO Thames"/>
      <w:sz w:val="22"/>
    </w:rPr>
  </w:style>
  <w:style w:type="paragraph" w:customStyle="1" w:styleId="111113">
    <w:name w:val="Указатель11111"/>
    <w:basedOn w:val="a"/>
    <w:link w:val="111114"/>
    <w:rPr>
      <w:rFonts w:ascii="PT Astra Serif" w:hAnsi="PT Astra Serif"/>
    </w:rPr>
  </w:style>
  <w:style w:type="character" w:customStyle="1" w:styleId="111114">
    <w:name w:val="Указатель11111"/>
    <w:basedOn w:val="1"/>
    <w:link w:val="111113"/>
    <w:rPr>
      <w:rFonts w:ascii="PT Astra Serif" w:hAnsi="PT Astra Serif"/>
      <w:sz w:val="22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Textbody111">
    <w:name w:val="Text body111"/>
    <w:link w:val="Textbody1110"/>
  </w:style>
  <w:style w:type="character" w:customStyle="1" w:styleId="Textbody1110">
    <w:name w:val="Text body111"/>
    <w:link w:val="Textbody111"/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sz w:val="28"/>
    </w:rPr>
  </w:style>
  <w:style w:type="paragraph" w:customStyle="1" w:styleId="Header131">
    <w:name w:val="Header131"/>
    <w:link w:val="Header1310"/>
  </w:style>
  <w:style w:type="character" w:customStyle="1" w:styleId="Header1310">
    <w:name w:val="Header131"/>
    <w:link w:val="Header131"/>
  </w:style>
  <w:style w:type="paragraph" w:customStyle="1" w:styleId="Contents23111">
    <w:name w:val="Contents 23111"/>
    <w:link w:val="Contents231110"/>
    <w:rPr>
      <w:rFonts w:ascii="XO Thames" w:hAnsi="XO Thames"/>
      <w:sz w:val="28"/>
    </w:rPr>
  </w:style>
  <w:style w:type="character" w:customStyle="1" w:styleId="Contents231110">
    <w:name w:val="Contents 23111"/>
    <w:link w:val="Contents23111"/>
    <w:rPr>
      <w:rFonts w:ascii="XO Thames" w:hAnsi="XO Thames"/>
      <w:sz w:val="28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8211">
    <w:name w:val="Contents 8211"/>
    <w:link w:val="Contents82110"/>
    <w:rPr>
      <w:rFonts w:ascii="XO Thames" w:hAnsi="XO Thames"/>
      <w:sz w:val="28"/>
    </w:rPr>
  </w:style>
  <w:style w:type="character" w:customStyle="1" w:styleId="Contents82110">
    <w:name w:val="Contents 8211"/>
    <w:link w:val="Contents8211"/>
    <w:rPr>
      <w:rFonts w:ascii="XO Thames" w:hAnsi="XO Thames"/>
      <w:sz w:val="28"/>
    </w:rPr>
  </w:style>
  <w:style w:type="paragraph" w:customStyle="1" w:styleId="17">
    <w:name w:val="Основной шрифт абзаца1"/>
    <w:link w:val="Heading2111111"/>
  </w:style>
  <w:style w:type="paragraph" w:customStyle="1" w:styleId="Heading2111111">
    <w:name w:val="Heading 2111111"/>
    <w:link w:val="Heading21111110"/>
    <w:rPr>
      <w:rFonts w:ascii="XO Thames" w:hAnsi="XO Thames"/>
      <w:b/>
      <w:sz w:val="28"/>
    </w:rPr>
  </w:style>
  <w:style w:type="character" w:customStyle="1" w:styleId="Heading21111110">
    <w:name w:val="Heading 2111111"/>
    <w:link w:val="Heading2111111"/>
    <w:rPr>
      <w:rFonts w:ascii="XO Thames" w:hAnsi="XO Thames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sz w:val="28"/>
    </w:rPr>
  </w:style>
  <w:style w:type="paragraph" w:customStyle="1" w:styleId="Header1211">
    <w:name w:val="Header1211"/>
    <w:link w:val="Header12110"/>
  </w:style>
  <w:style w:type="character" w:customStyle="1" w:styleId="Header12110">
    <w:name w:val="Header1211"/>
    <w:link w:val="Header1211"/>
  </w:style>
  <w:style w:type="paragraph" w:customStyle="1" w:styleId="Contents73111">
    <w:name w:val="Contents 73111"/>
    <w:link w:val="Contents731110"/>
    <w:rPr>
      <w:rFonts w:ascii="XO Thames" w:hAnsi="XO Thames"/>
      <w:sz w:val="28"/>
    </w:rPr>
  </w:style>
  <w:style w:type="character" w:customStyle="1" w:styleId="Contents731110">
    <w:name w:val="Contents 73111"/>
    <w:link w:val="Contents73111"/>
    <w:rPr>
      <w:rFonts w:ascii="XO Thames" w:hAnsi="XO Thames"/>
      <w:sz w:val="28"/>
    </w:rPr>
  </w:style>
  <w:style w:type="paragraph" w:customStyle="1" w:styleId="Heading411">
    <w:name w:val="Heading 411"/>
    <w:link w:val="Heading4110"/>
    <w:rPr>
      <w:rFonts w:ascii="XO Thames" w:hAnsi="XO Thames"/>
      <w:b/>
      <w:sz w:val="24"/>
    </w:rPr>
  </w:style>
  <w:style w:type="character" w:customStyle="1" w:styleId="Heading4110">
    <w:name w:val="Heading 411"/>
    <w:link w:val="Heading411"/>
    <w:rPr>
      <w:rFonts w:ascii="XO Thames" w:hAnsi="XO Thames"/>
      <w:b/>
      <w:sz w:val="24"/>
    </w:rPr>
  </w:style>
  <w:style w:type="paragraph" w:customStyle="1" w:styleId="Contents7211">
    <w:name w:val="Contents 7211"/>
    <w:link w:val="Contents72110"/>
    <w:rPr>
      <w:rFonts w:ascii="XO Thames" w:hAnsi="XO Thames"/>
      <w:sz w:val="28"/>
    </w:rPr>
  </w:style>
  <w:style w:type="character" w:customStyle="1" w:styleId="Contents72110">
    <w:name w:val="Contents 7211"/>
    <w:link w:val="Contents7211"/>
    <w:rPr>
      <w:rFonts w:ascii="XO Thames" w:hAnsi="XO Thames"/>
      <w:sz w:val="28"/>
    </w:rPr>
  </w:style>
  <w:style w:type="paragraph" w:customStyle="1" w:styleId="Subtitle2">
    <w:name w:val="Subtitle2"/>
    <w:link w:val="Subtitle20"/>
    <w:rPr>
      <w:rFonts w:ascii="XO Thames" w:hAnsi="XO Thames"/>
      <w:i/>
      <w:sz w:val="24"/>
    </w:rPr>
  </w:style>
  <w:style w:type="character" w:customStyle="1" w:styleId="Subtitle20">
    <w:name w:val="Subtitle2"/>
    <w:link w:val="Subtitle2"/>
    <w:rPr>
      <w:rFonts w:ascii="XO Thames" w:hAnsi="XO Thames"/>
      <w:i/>
      <w:sz w:val="24"/>
    </w:rPr>
  </w:style>
  <w:style w:type="paragraph" w:customStyle="1" w:styleId="Heading2111">
    <w:name w:val="Heading 2111"/>
    <w:link w:val="Heading21110"/>
    <w:rPr>
      <w:rFonts w:ascii="XO Thames" w:hAnsi="XO Thames"/>
      <w:b/>
      <w:sz w:val="28"/>
    </w:rPr>
  </w:style>
  <w:style w:type="character" w:customStyle="1" w:styleId="Heading21110">
    <w:name w:val="Heading 2111"/>
    <w:link w:val="Heading2111"/>
    <w:rPr>
      <w:rFonts w:ascii="XO Thames" w:hAnsi="XO Thames"/>
      <w:b/>
      <w:sz w:val="28"/>
    </w:rPr>
  </w:style>
  <w:style w:type="paragraph" w:customStyle="1" w:styleId="Header111111">
    <w:name w:val="Header111111"/>
    <w:link w:val="Header1111110"/>
  </w:style>
  <w:style w:type="character" w:customStyle="1" w:styleId="Header1111110">
    <w:name w:val="Header111111"/>
    <w:link w:val="Header111111"/>
  </w:style>
  <w:style w:type="paragraph" w:customStyle="1" w:styleId="Contents121111">
    <w:name w:val="Contents 121111"/>
    <w:link w:val="Contents1211110"/>
    <w:rPr>
      <w:rFonts w:ascii="XO Thames" w:hAnsi="XO Thames"/>
      <w:b/>
      <w:sz w:val="28"/>
    </w:rPr>
  </w:style>
  <w:style w:type="character" w:customStyle="1" w:styleId="Contents1211110">
    <w:name w:val="Contents 121111"/>
    <w:link w:val="Contents121111"/>
    <w:rPr>
      <w:rFonts w:ascii="XO Thames" w:hAnsi="XO Thames"/>
      <w:b/>
      <w:sz w:val="28"/>
    </w:rPr>
  </w:style>
  <w:style w:type="paragraph" w:customStyle="1" w:styleId="Footnote21111">
    <w:name w:val="Footnote21111"/>
    <w:link w:val="Footnote211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211110">
    <w:name w:val="Footnote21111"/>
    <w:link w:val="Footnote21111"/>
    <w:rPr>
      <w:rFonts w:ascii="XO Thames" w:hAnsi="XO Thames"/>
      <w:sz w:val="22"/>
    </w:rPr>
  </w:style>
  <w:style w:type="paragraph" w:customStyle="1" w:styleId="Textbody1">
    <w:name w:val="Text body1"/>
    <w:link w:val="Textbody10"/>
  </w:style>
  <w:style w:type="character" w:customStyle="1" w:styleId="Textbody10">
    <w:name w:val="Text body1"/>
    <w:link w:val="Textbody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521111">
    <w:name w:val="Contents 521111"/>
    <w:link w:val="Contents5211110"/>
    <w:rPr>
      <w:rFonts w:ascii="XO Thames" w:hAnsi="XO Thames"/>
      <w:sz w:val="28"/>
    </w:rPr>
  </w:style>
  <w:style w:type="character" w:customStyle="1" w:styleId="Contents5211110">
    <w:name w:val="Contents 521111"/>
    <w:link w:val="Contents521111"/>
    <w:rPr>
      <w:rFonts w:ascii="XO Thames" w:hAnsi="XO Thames"/>
      <w:sz w:val="28"/>
    </w:rPr>
  </w:style>
  <w:style w:type="paragraph" w:customStyle="1" w:styleId="Contents631">
    <w:name w:val="Contents 631"/>
    <w:link w:val="Contents6310"/>
    <w:rPr>
      <w:rFonts w:ascii="XO Thames" w:hAnsi="XO Thames"/>
      <w:sz w:val="28"/>
    </w:rPr>
  </w:style>
  <w:style w:type="character" w:customStyle="1" w:styleId="Contents6310">
    <w:name w:val="Contents 631"/>
    <w:link w:val="Contents631"/>
    <w:rPr>
      <w:rFonts w:ascii="XO Thames" w:hAnsi="XO Thames"/>
      <w:sz w:val="28"/>
    </w:rPr>
  </w:style>
  <w:style w:type="paragraph" w:customStyle="1" w:styleId="Heading42">
    <w:name w:val="Heading 42"/>
    <w:link w:val="Heading420"/>
    <w:rPr>
      <w:rFonts w:ascii="XO Thames" w:hAnsi="XO Thames"/>
      <w:b/>
      <w:sz w:val="24"/>
    </w:rPr>
  </w:style>
  <w:style w:type="character" w:customStyle="1" w:styleId="Heading420">
    <w:name w:val="Heading 42"/>
    <w:link w:val="Heading42"/>
    <w:rPr>
      <w:rFonts w:ascii="XO Thames" w:hAnsi="XO Thames"/>
      <w:b/>
      <w:sz w:val="24"/>
    </w:rPr>
  </w:style>
  <w:style w:type="paragraph" w:styleId="ac">
    <w:name w:val="caption"/>
    <w:basedOn w:val="a"/>
    <w:link w:val="a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d">
    <w:name w:val="Название объекта Знак"/>
    <w:basedOn w:val="1"/>
    <w:link w:val="ac"/>
    <w:rPr>
      <w:rFonts w:ascii="PT Astra Serif" w:hAnsi="PT Astra Serif"/>
      <w:i/>
      <w:sz w:val="24"/>
    </w:rPr>
  </w:style>
  <w:style w:type="paragraph" w:customStyle="1" w:styleId="NoSpacing111111">
    <w:name w:val="No Spacing111111"/>
    <w:link w:val="NoSpacing1111110"/>
    <w:rPr>
      <w:sz w:val="22"/>
    </w:rPr>
  </w:style>
  <w:style w:type="character" w:customStyle="1" w:styleId="NoSpacing1111110">
    <w:name w:val="No Spacing111111"/>
    <w:link w:val="NoSpacing111111"/>
    <w:rPr>
      <w:sz w:val="22"/>
    </w:rPr>
  </w:style>
  <w:style w:type="paragraph" w:customStyle="1" w:styleId="Heading31211">
    <w:name w:val="Heading 31211"/>
    <w:link w:val="Heading312110"/>
    <w:rPr>
      <w:rFonts w:ascii="XO Thames" w:hAnsi="XO Thames"/>
      <w:b/>
      <w:sz w:val="26"/>
    </w:rPr>
  </w:style>
  <w:style w:type="character" w:customStyle="1" w:styleId="Heading312110">
    <w:name w:val="Heading 31211"/>
    <w:link w:val="Heading31211"/>
    <w:rPr>
      <w:rFonts w:ascii="XO Thames" w:hAnsi="XO Thames"/>
      <w:b/>
      <w:sz w:val="26"/>
    </w:rPr>
  </w:style>
  <w:style w:type="paragraph" w:customStyle="1" w:styleId="Subtitle1111">
    <w:name w:val="Subtitle1111"/>
    <w:link w:val="Subtitle11110"/>
    <w:rPr>
      <w:rFonts w:ascii="XO Thames" w:hAnsi="XO Thames"/>
      <w:i/>
      <w:sz w:val="24"/>
    </w:rPr>
  </w:style>
  <w:style w:type="character" w:customStyle="1" w:styleId="Subtitle11110">
    <w:name w:val="Subtitle1111"/>
    <w:link w:val="Subtitle1111"/>
    <w:rPr>
      <w:rFonts w:ascii="XO Thames" w:hAnsi="XO Thames"/>
      <w:i/>
      <w:sz w:val="24"/>
    </w:rPr>
  </w:style>
  <w:style w:type="paragraph" w:styleId="ae">
    <w:name w:val="index heading"/>
    <w:basedOn w:val="a"/>
    <w:link w:val="af"/>
    <w:rPr>
      <w:rFonts w:ascii="PT Astra Serif" w:hAnsi="PT Astra Serif"/>
    </w:rPr>
  </w:style>
  <w:style w:type="character" w:customStyle="1" w:styleId="af">
    <w:name w:val="Указатель Знак"/>
    <w:basedOn w:val="1"/>
    <w:link w:val="ae"/>
    <w:rPr>
      <w:rFonts w:ascii="PT Astra Serif" w:hAnsi="PT Astra Serif"/>
      <w:sz w:val="22"/>
    </w:rPr>
  </w:style>
  <w:style w:type="paragraph" w:customStyle="1" w:styleId="ListParagraph111111">
    <w:name w:val="List Paragraph111111"/>
    <w:basedOn w:val="a"/>
    <w:link w:val="ListParagraph1111110"/>
    <w:pPr>
      <w:ind w:left="720"/>
    </w:pPr>
  </w:style>
  <w:style w:type="character" w:customStyle="1" w:styleId="ListParagraph1111110">
    <w:name w:val="List Paragraph111111"/>
    <w:basedOn w:val="1"/>
    <w:link w:val="ListParagraph111111"/>
    <w:rPr>
      <w:sz w:val="22"/>
    </w:rPr>
  </w:style>
  <w:style w:type="paragraph" w:customStyle="1" w:styleId="Contents131">
    <w:name w:val="Contents 131"/>
    <w:link w:val="Contents1310"/>
    <w:rPr>
      <w:rFonts w:ascii="XO Thames" w:hAnsi="XO Thames"/>
      <w:b/>
      <w:sz w:val="28"/>
    </w:rPr>
  </w:style>
  <w:style w:type="character" w:customStyle="1" w:styleId="Contents1310">
    <w:name w:val="Contents 131"/>
    <w:link w:val="Contents131"/>
    <w:rPr>
      <w:rFonts w:ascii="XO Thames" w:hAnsi="XO Thames"/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otnote211">
    <w:name w:val="Footnote211"/>
    <w:link w:val="Footnote2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2110">
    <w:name w:val="Footnote211"/>
    <w:link w:val="Footnote211"/>
    <w:rPr>
      <w:rFonts w:ascii="XO Thames" w:hAnsi="XO Thames"/>
      <w:sz w:val="22"/>
    </w:rPr>
  </w:style>
  <w:style w:type="paragraph" w:customStyle="1" w:styleId="18">
    <w:name w:val="Колонтитул1"/>
    <w:link w:val="19"/>
    <w:rPr>
      <w:rFonts w:ascii="XO Thames" w:hAnsi="XO Thames"/>
    </w:rPr>
  </w:style>
  <w:style w:type="character" w:customStyle="1" w:styleId="19">
    <w:name w:val="Колонтитул1"/>
    <w:link w:val="18"/>
    <w:rPr>
      <w:rFonts w:ascii="XO Thames" w:hAnsi="XO Thames"/>
    </w:rPr>
  </w:style>
  <w:style w:type="paragraph" w:customStyle="1" w:styleId="Internetlink2">
    <w:name w:val="Internet link2"/>
    <w:link w:val="Internetlink20"/>
    <w:rPr>
      <w:color w:val="0000FF"/>
      <w:u w:val="single"/>
    </w:rPr>
  </w:style>
  <w:style w:type="character" w:customStyle="1" w:styleId="Internetlink20">
    <w:name w:val="Internet link2"/>
    <w:link w:val="Internetlink2"/>
    <w:rPr>
      <w:color w:val="0000FF"/>
      <w:u w:val="single"/>
    </w:rPr>
  </w:style>
  <w:style w:type="paragraph" w:customStyle="1" w:styleId="11111113">
    <w:name w:val="Обычный1111111"/>
    <w:link w:val="11111114"/>
    <w:rPr>
      <w:sz w:val="22"/>
    </w:rPr>
  </w:style>
  <w:style w:type="character" w:customStyle="1" w:styleId="11111114">
    <w:name w:val="Обычный1111111"/>
    <w:link w:val="11111113"/>
    <w:rPr>
      <w:sz w:val="22"/>
    </w:rPr>
  </w:style>
  <w:style w:type="paragraph" w:customStyle="1" w:styleId="Contents731">
    <w:name w:val="Contents 731"/>
    <w:link w:val="Contents7310"/>
    <w:rPr>
      <w:rFonts w:ascii="XO Thames" w:hAnsi="XO Thames"/>
      <w:sz w:val="28"/>
    </w:rPr>
  </w:style>
  <w:style w:type="character" w:customStyle="1" w:styleId="Contents7310">
    <w:name w:val="Contents 731"/>
    <w:link w:val="Contents731"/>
    <w:rPr>
      <w:rFonts w:ascii="XO Thames" w:hAnsi="XO Thames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Contents5211">
    <w:name w:val="Contents 5211"/>
    <w:link w:val="Contents52110"/>
    <w:rPr>
      <w:rFonts w:ascii="XO Thames" w:hAnsi="XO Thames"/>
      <w:sz w:val="28"/>
    </w:rPr>
  </w:style>
  <w:style w:type="character" w:customStyle="1" w:styleId="Contents52110">
    <w:name w:val="Contents 5211"/>
    <w:link w:val="Contents5211"/>
    <w:rPr>
      <w:rFonts w:ascii="XO Thames" w:hAnsi="XO Thames"/>
      <w:sz w:val="28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sz w:val="28"/>
    </w:rPr>
  </w:style>
  <w:style w:type="paragraph" w:customStyle="1" w:styleId="Heading11211">
    <w:name w:val="Heading 11211"/>
    <w:link w:val="Heading112110"/>
    <w:rPr>
      <w:rFonts w:ascii="XO Thames" w:hAnsi="XO Thames"/>
      <w:b/>
      <w:sz w:val="32"/>
    </w:rPr>
  </w:style>
  <w:style w:type="character" w:customStyle="1" w:styleId="Heading112110">
    <w:name w:val="Heading 11211"/>
    <w:link w:val="Heading11211"/>
    <w:rPr>
      <w:rFonts w:ascii="XO Thames" w:hAnsi="XO Thames"/>
      <w:b/>
      <w:sz w:val="3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Heading313111">
    <w:name w:val="Heading 313111"/>
    <w:link w:val="Heading3131110"/>
    <w:rPr>
      <w:rFonts w:ascii="XO Thames" w:hAnsi="XO Thames"/>
      <w:b/>
      <w:sz w:val="26"/>
    </w:rPr>
  </w:style>
  <w:style w:type="character" w:customStyle="1" w:styleId="Heading3131110">
    <w:name w:val="Heading 313111"/>
    <w:link w:val="Heading313111"/>
    <w:rPr>
      <w:rFonts w:ascii="XO Thames" w:hAnsi="XO Thames"/>
      <w:b/>
      <w:sz w:val="26"/>
    </w:rPr>
  </w:style>
  <w:style w:type="paragraph" w:customStyle="1" w:styleId="Heading1121111">
    <w:name w:val="Heading 1121111"/>
    <w:link w:val="Heading11211110"/>
    <w:rPr>
      <w:rFonts w:ascii="XO Thames" w:hAnsi="XO Thames"/>
      <w:b/>
      <w:sz w:val="32"/>
    </w:rPr>
  </w:style>
  <w:style w:type="character" w:customStyle="1" w:styleId="Heading11211110">
    <w:name w:val="Heading 1121111"/>
    <w:link w:val="Heading1121111"/>
    <w:rPr>
      <w:rFonts w:ascii="XO Thames" w:hAnsi="XO Thames"/>
      <w:b/>
      <w:sz w:val="32"/>
    </w:rPr>
  </w:style>
  <w:style w:type="paragraph" w:customStyle="1" w:styleId="1112">
    <w:name w:val="Колонтитул111"/>
    <w:link w:val="1113"/>
    <w:rPr>
      <w:rFonts w:ascii="XO Thames" w:hAnsi="XO Thames"/>
    </w:rPr>
  </w:style>
  <w:style w:type="character" w:customStyle="1" w:styleId="1113">
    <w:name w:val="Колонтитул111"/>
    <w:link w:val="1112"/>
    <w:rPr>
      <w:rFonts w:ascii="XO Thames" w:hAnsi="XO Thames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114">
    <w:name w:val="Указатель111"/>
    <w:basedOn w:val="a"/>
    <w:link w:val="1115"/>
    <w:rPr>
      <w:rFonts w:ascii="PT Astra Serif" w:hAnsi="PT Astra Serif"/>
    </w:rPr>
  </w:style>
  <w:style w:type="character" w:customStyle="1" w:styleId="1115">
    <w:name w:val="Указатель111"/>
    <w:basedOn w:val="1"/>
    <w:link w:val="1114"/>
    <w:rPr>
      <w:rFonts w:ascii="PT Astra Serif" w:hAnsi="PT Astra Serif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List11">
    <w:name w:val="List11"/>
    <w:basedOn w:val="Textbody2"/>
    <w:link w:val="List110"/>
    <w:rPr>
      <w:rFonts w:ascii="PT Astra Serif" w:hAnsi="PT Astra Serif"/>
    </w:rPr>
  </w:style>
  <w:style w:type="character" w:customStyle="1" w:styleId="List110">
    <w:name w:val="List11"/>
    <w:basedOn w:val="Textbody20"/>
    <w:link w:val="List11"/>
    <w:rPr>
      <w:rFonts w:ascii="PT Astra Serif" w:hAnsi="PT Astra Serif"/>
    </w:rPr>
  </w:style>
  <w:style w:type="paragraph" w:customStyle="1" w:styleId="Heading221111">
    <w:name w:val="Heading 221111"/>
    <w:link w:val="Heading2211110"/>
    <w:rPr>
      <w:rFonts w:ascii="XO Thames" w:hAnsi="XO Thames"/>
      <w:b/>
      <w:sz w:val="28"/>
    </w:rPr>
  </w:style>
  <w:style w:type="character" w:customStyle="1" w:styleId="Heading2211110">
    <w:name w:val="Heading 221111"/>
    <w:link w:val="Heading221111"/>
    <w:rPr>
      <w:rFonts w:ascii="XO Thames" w:hAnsi="XO Thames"/>
      <w:b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Footnote111111">
    <w:name w:val="Footnote111111"/>
    <w:link w:val="Footnote1111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111110">
    <w:name w:val="Footnote111111"/>
    <w:link w:val="Footnote111111"/>
    <w:rPr>
      <w:rFonts w:ascii="XO Thames" w:hAnsi="XO Thames"/>
      <w:sz w:val="22"/>
    </w:rPr>
  </w:style>
  <w:style w:type="paragraph" w:styleId="af2">
    <w:name w:val="Title"/>
    <w:next w:val="a4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paragraph" w:customStyle="1" w:styleId="Contents2211">
    <w:name w:val="Contents 2211"/>
    <w:link w:val="Contents22110"/>
    <w:rPr>
      <w:rFonts w:ascii="XO Thames" w:hAnsi="XO Thames"/>
      <w:sz w:val="28"/>
    </w:rPr>
  </w:style>
  <w:style w:type="character" w:customStyle="1" w:styleId="Contents22110">
    <w:name w:val="Contents 2211"/>
    <w:link w:val="Contents2211"/>
    <w:rPr>
      <w:rFonts w:ascii="XO Thames" w:hAnsi="XO Thame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331">
    <w:name w:val="Contents 331"/>
    <w:link w:val="Contents3310"/>
    <w:rPr>
      <w:rFonts w:ascii="XO Thames" w:hAnsi="XO Thames"/>
      <w:sz w:val="28"/>
    </w:rPr>
  </w:style>
  <w:style w:type="character" w:customStyle="1" w:styleId="Contents3310">
    <w:name w:val="Contents 331"/>
    <w:link w:val="Contents331"/>
    <w:rPr>
      <w:rFonts w:ascii="XO Thames" w:hAnsi="XO Thames"/>
      <w:sz w:val="28"/>
    </w:rPr>
  </w:style>
  <w:style w:type="paragraph" w:customStyle="1" w:styleId="Subtitle211">
    <w:name w:val="Subtitle211"/>
    <w:link w:val="Subtitle2110"/>
    <w:rPr>
      <w:rFonts w:ascii="XO Thames" w:hAnsi="XO Thames"/>
      <w:i/>
      <w:sz w:val="24"/>
    </w:rPr>
  </w:style>
  <w:style w:type="character" w:customStyle="1" w:styleId="Subtitle2110">
    <w:name w:val="Subtitle211"/>
    <w:link w:val="Subtitle211"/>
    <w:rPr>
      <w:rFonts w:ascii="XO Thames" w:hAnsi="XO Thames"/>
      <w:i/>
      <w:sz w:val="24"/>
    </w:rPr>
  </w:style>
  <w:style w:type="paragraph" w:customStyle="1" w:styleId="Heading4211">
    <w:name w:val="Heading 4211"/>
    <w:link w:val="Heading42110"/>
    <w:rPr>
      <w:rFonts w:ascii="XO Thames" w:hAnsi="XO Thames"/>
      <w:b/>
      <w:sz w:val="24"/>
    </w:rPr>
  </w:style>
  <w:style w:type="character" w:customStyle="1" w:styleId="Heading42110">
    <w:name w:val="Heading 4211"/>
    <w:link w:val="Heading4211"/>
    <w:rPr>
      <w:rFonts w:ascii="XO Thames" w:hAnsi="XO Thames"/>
      <w:b/>
      <w:sz w:val="24"/>
    </w:rPr>
  </w:style>
  <w:style w:type="paragraph" w:customStyle="1" w:styleId="Heading21211">
    <w:name w:val="Heading 21211"/>
    <w:link w:val="Heading212110"/>
    <w:rPr>
      <w:rFonts w:ascii="XO Thames" w:hAnsi="XO Thames"/>
      <w:b/>
      <w:sz w:val="28"/>
    </w:rPr>
  </w:style>
  <w:style w:type="character" w:customStyle="1" w:styleId="Heading212110">
    <w:name w:val="Heading 21211"/>
    <w:link w:val="Heading21211"/>
    <w:rPr>
      <w:rFonts w:ascii="XO Thames" w:hAnsi="XO Thames"/>
      <w:b/>
      <w:sz w:val="28"/>
    </w:rPr>
  </w:style>
  <w:style w:type="paragraph" w:customStyle="1" w:styleId="ConsPlusNormal111111">
    <w:name w:val="ConsPlusNormal111111"/>
    <w:link w:val="ConsPlusNormal1111110"/>
    <w:rPr>
      <w:sz w:val="28"/>
    </w:rPr>
  </w:style>
  <w:style w:type="character" w:customStyle="1" w:styleId="ConsPlusNormal1111110">
    <w:name w:val="ConsPlusNormal111111"/>
    <w:link w:val="ConsPlusNormal111111"/>
    <w:rPr>
      <w:sz w:val="28"/>
    </w:rPr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1111115">
    <w:name w:val="Номер страницы1111111"/>
    <w:basedOn w:val="1111111"/>
    <w:link w:val="11111116"/>
  </w:style>
  <w:style w:type="character" w:customStyle="1" w:styleId="11111116">
    <w:name w:val="Номер страницы1111111"/>
    <w:basedOn w:val="11111110"/>
    <w:link w:val="11111115"/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rFonts w:ascii="Calibri" w:hAnsi="Calibri"/>
      <w:color w:val="000000"/>
      <w:spacing w:val="0"/>
      <w:sz w:val="22"/>
    </w:rPr>
  </w:style>
  <w:style w:type="paragraph" w:customStyle="1" w:styleId="Contents8111">
    <w:name w:val="Contents 8111"/>
    <w:link w:val="Contents81110"/>
    <w:rPr>
      <w:rFonts w:ascii="XO Thames" w:hAnsi="XO Thames"/>
      <w:sz w:val="28"/>
    </w:rPr>
  </w:style>
  <w:style w:type="character" w:customStyle="1" w:styleId="Contents81110">
    <w:name w:val="Contents 8111"/>
    <w:link w:val="Contents8111"/>
    <w:rPr>
      <w:rFonts w:ascii="XO Thames" w:hAnsi="XO Thames"/>
      <w:sz w:val="28"/>
    </w:rPr>
  </w:style>
  <w:style w:type="paragraph" w:customStyle="1" w:styleId="Heading113111">
    <w:name w:val="Heading 113111"/>
    <w:link w:val="Heading1131110"/>
    <w:rPr>
      <w:rFonts w:ascii="XO Thames" w:hAnsi="XO Thames"/>
      <w:b/>
      <w:sz w:val="32"/>
    </w:rPr>
  </w:style>
  <w:style w:type="character" w:customStyle="1" w:styleId="Heading1131110">
    <w:name w:val="Heading 113111"/>
    <w:link w:val="Heading113111"/>
    <w:rPr>
      <w:rFonts w:ascii="XO Thames" w:hAnsi="XO Thames"/>
      <w:b/>
      <w:sz w:val="32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Internetlink1">
    <w:name w:val="Internet link1"/>
    <w:link w:val="Internetlink10"/>
    <w:rPr>
      <w:color w:val="0000FF"/>
      <w:u w:val="single"/>
    </w:rPr>
  </w:style>
  <w:style w:type="character" w:customStyle="1" w:styleId="Internetlink10">
    <w:name w:val="Internet link1"/>
    <w:link w:val="Internetlink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2025-07-21T13:30:00Z</dcterms:created>
  <dcterms:modified xsi:type="dcterms:W3CDTF">2025-07-21T13:37:00Z</dcterms:modified>
</cp:coreProperties>
</file>