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401" w:rsidRDefault="00150401" w:rsidP="00150401">
      <w:pPr>
        <w:jc w:val="center"/>
        <w:rPr>
          <w:rFonts w:ascii="Times New Roman" w:hAnsi="Times New Roman" w:cs="Times New Roman"/>
          <w:sz w:val="28"/>
          <w:szCs w:val="28"/>
          <w:u w:val="single"/>
        </w:rPr>
      </w:pPr>
      <w:r>
        <w:rPr>
          <w:noProof/>
          <w:lang w:eastAsia="ru-RU"/>
        </w:rPr>
        <w:drawing>
          <wp:inline distT="0" distB="0" distL="0" distR="0" wp14:anchorId="4C6DFC0D" wp14:editId="326B6DD8">
            <wp:extent cx="699770" cy="1128395"/>
            <wp:effectExtent l="0" t="0" r="5080"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9770" cy="1128395"/>
                    </a:xfrm>
                    <a:prstGeom prst="rect">
                      <a:avLst/>
                    </a:prstGeom>
                  </pic:spPr>
                </pic:pic>
              </a:graphicData>
            </a:graphic>
          </wp:inline>
        </w:drawing>
      </w:r>
    </w:p>
    <w:p w:rsidR="00472704" w:rsidRPr="005933CD" w:rsidRDefault="00472704" w:rsidP="00472704">
      <w:pPr>
        <w:spacing w:after="0" w:line="240" w:lineRule="auto"/>
        <w:ind w:hanging="142"/>
        <w:jc w:val="center"/>
        <w:rPr>
          <w:rFonts w:ascii="Times New Roman" w:eastAsia="Times New Roman" w:hAnsi="Times New Roman" w:cs="Times New Roman"/>
          <w:b/>
          <w:sz w:val="28"/>
          <w:szCs w:val="28"/>
          <w:lang w:eastAsia="ru-RU"/>
        </w:rPr>
      </w:pPr>
      <w:r w:rsidRPr="005933CD">
        <w:rPr>
          <w:rFonts w:ascii="Times New Roman" w:eastAsia="Times New Roman" w:hAnsi="Times New Roman" w:cs="Times New Roman"/>
          <w:b/>
          <w:sz w:val="28"/>
          <w:szCs w:val="28"/>
          <w:lang w:eastAsia="ru-RU"/>
        </w:rPr>
        <w:t>АДМИНИСТРАЦИЯ ПРИАЗОВСКОГО МУНИЦИПАЛЬНОГО ОКРУГА</w:t>
      </w:r>
    </w:p>
    <w:p w:rsidR="00472704" w:rsidRPr="005933CD" w:rsidRDefault="00472704" w:rsidP="00472704">
      <w:pPr>
        <w:spacing w:after="0" w:line="240" w:lineRule="auto"/>
        <w:jc w:val="center"/>
        <w:rPr>
          <w:rFonts w:ascii="Times New Roman" w:eastAsia="Times New Roman" w:hAnsi="Times New Roman" w:cs="Times New Roman"/>
          <w:b/>
          <w:sz w:val="28"/>
          <w:szCs w:val="28"/>
          <w:lang w:eastAsia="ru-RU"/>
        </w:rPr>
      </w:pPr>
    </w:p>
    <w:p w:rsidR="00472704" w:rsidRPr="005933CD" w:rsidRDefault="00472704" w:rsidP="00472704">
      <w:pPr>
        <w:tabs>
          <w:tab w:val="left" w:pos="2655"/>
        </w:tabs>
        <w:spacing w:after="0" w:line="240" w:lineRule="auto"/>
        <w:jc w:val="center"/>
        <w:rPr>
          <w:rFonts w:ascii="Times New Roman" w:eastAsia="Times New Roman" w:hAnsi="Times New Roman" w:cs="Times New Roman"/>
          <w:b/>
          <w:sz w:val="28"/>
          <w:szCs w:val="28"/>
          <w:lang w:eastAsia="ru-RU"/>
        </w:rPr>
      </w:pPr>
      <w:r w:rsidRPr="005933CD">
        <w:rPr>
          <w:rFonts w:ascii="Times New Roman" w:eastAsia="Times New Roman" w:hAnsi="Times New Roman" w:cs="Times New Roman"/>
          <w:b/>
          <w:sz w:val="28"/>
          <w:szCs w:val="28"/>
          <w:lang w:eastAsia="ru-RU"/>
        </w:rPr>
        <w:t>ПОСТАНОВЛЕНИЕ</w:t>
      </w:r>
    </w:p>
    <w:p w:rsidR="00472704" w:rsidRPr="005933CD" w:rsidRDefault="00472704" w:rsidP="00472704">
      <w:pPr>
        <w:widowControl w:val="0"/>
        <w:autoSpaceDE w:val="0"/>
        <w:autoSpaceDN w:val="0"/>
        <w:spacing w:after="0" w:line="240" w:lineRule="auto"/>
        <w:rPr>
          <w:rFonts w:ascii="Times New Roman" w:eastAsia="Times New Roman" w:hAnsi="Times New Roman" w:cs="Times New Roman"/>
          <w:b/>
          <w:sz w:val="28"/>
          <w:szCs w:val="28"/>
          <w:lang w:eastAsia="ru-RU"/>
        </w:rPr>
      </w:pPr>
      <w:r w:rsidRPr="005933CD">
        <w:rPr>
          <w:rFonts w:ascii="Times New Roman" w:eastAsia="Times New Roman" w:hAnsi="Times New Roman" w:cs="Times New Roman"/>
          <w:sz w:val="28"/>
          <w:szCs w:val="28"/>
          <w:lang w:eastAsia="ru-RU"/>
        </w:rPr>
        <w:t xml:space="preserve">____________                                                                                               </w:t>
      </w:r>
      <w:r w:rsidRPr="005933CD">
        <w:rPr>
          <w:rFonts w:ascii="Times New Roman" w:eastAsia="Times New Roman" w:hAnsi="Times New Roman" w:cs="Times New Roman"/>
          <w:b/>
          <w:sz w:val="28"/>
          <w:szCs w:val="28"/>
          <w:lang w:eastAsia="ru-RU"/>
        </w:rPr>
        <w:t>№ ____</w:t>
      </w:r>
    </w:p>
    <w:p w:rsidR="00472704" w:rsidRPr="005933CD" w:rsidRDefault="00472704" w:rsidP="00472704">
      <w:pPr>
        <w:spacing w:after="0" w:line="240" w:lineRule="auto"/>
        <w:jc w:val="center"/>
        <w:rPr>
          <w:rFonts w:ascii="Times New Roman" w:eastAsia="Times New Roman" w:hAnsi="Times New Roman" w:cs="Times New Roman"/>
          <w:sz w:val="28"/>
          <w:szCs w:val="28"/>
          <w:lang w:eastAsia="ru-RU"/>
        </w:rPr>
      </w:pPr>
      <w:proofErr w:type="spellStart"/>
      <w:r w:rsidRPr="005933CD">
        <w:rPr>
          <w:rFonts w:ascii="Times New Roman" w:eastAsia="Times New Roman" w:hAnsi="Times New Roman" w:cs="Times New Roman"/>
          <w:sz w:val="28"/>
          <w:szCs w:val="28"/>
          <w:lang w:eastAsia="ru-RU"/>
        </w:rPr>
        <w:t>пгт</w:t>
      </w:r>
      <w:proofErr w:type="spellEnd"/>
      <w:r w:rsidRPr="005933CD">
        <w:rPr>
          <w:rFonts w:ascii="Times New Roman" w:eastAsia="Times New Roman" w:hAnsi="Times New Roman" w:cs="Times New Roman"/>
          <w:sz w:val="28"/>
          <w:szCs w:val="28"/>
          <w:lang w:eastAsia="ru-RU"/>
        </w:rPr>
        <w:t xml:space="preserve"> Приазовское</w:t>
      </w:r>
    </w:p>
    <w:p w:rsidR="003751E6" w:rsidRPr="00AC03E1" w:rsidRDefault="003751E6" w:rsidP="00457DA9">
      <w:pPr>
        <w:spacing w:after="0" w:line="240" w:lineRule="auto"/>
        <w:jc w:val="center"/>
        <w:rPr>
          <w:rFonts w:ascii="Times New Roman" w:hAnsi="Times New Roman" w:cs="Times New Roman"/>
          <w:b/>
          <w:bCs/>
          <w:sz w:val="28"/>
          <w:szCs w:val="28"/>
        </w:rPr>
      </w:pPr>
    </w:p>
    <w:p w:rsidR="00457DA9" w:rsidRPr="00F11D97" w:rsidRDefault="00457DA9" w:rsidP="00457DA9">
      <w:pPr>
        <w:spacing w:after="0" w:line="240" w:lineRule="auto"/>
        <w:ind w:right="142"/>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муниципального задания </w:t>
      </w:r>
      <w:r w:rsidRPr="00F11D97">
        <w:rPr>
          <w:rFonts w:ascii="Times New Roman" w:eastAsia="Times New Roman" w:hAnsi="Times New Roman" w:cs="Times New Roman"/>
          <w:b/>
          <w:sz w:val="28"/>
          <w:szCs w:val="28"/>
          <w:lang w:eastAsia="ru-RU"/>
        </w:rPr>
        <w:t>Муниципально</w:t>
      </w:r>
      <w:r>
        <w:rPr>
          <w:rFonts w:ascii="Times New Roman" w:eastAsia="Times New Roman" w:hAnsi="Times New Roman" w:cs="Times New Roman"/>
          <w:b/>
          <w:sz w:val="28"/>
          <w:szCs w:val="28"/>
          <w:lang w:eastAsia="ru-RU"/>
        </w:rPr>
        <w:t>му</w:t>
      </w:r>
      <w:r w:rsidRPr="00F11D97">
        <w:rPr>
          <w:rFonts w:ascii="Times New Roman" w:eastAsia="Times New Roman" w:hAnsi="Times New Roman" w:cs="Times New Roman"/>
          <w:b/>
          <w:sz w:val="28"/>
          <w:szCs w:val="28"/>
          <w:lang w:eastAsia="ru-RU"/>
        </w:rPr>
        <w:t xml:space="preserve"> </w:t>
      </w:r>
      <w:r w:rsidR="00C81EB0">
        <w:rPr>
          <w:rFonts w:ascii="Times New Roman" w:eastAsia="Times New Roman" w:hAnsi="Times New Roman" w:cs="Times New Roman"/>
          <w:b/>
          <w:sz w:val="28"/>
          <w:szCs w:val="28"/>
          <w:lang w:eastAsia="ru-RU"/>
        </w:rPr>
        <w:t>казенному</w:t>
      </w:r>
      <w:r w:rsidR="00C05EEE">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учреждению</w:t>
      </w:r>
      <w:r w:rsidRPr="00F11D97">
        <w:rPr>
          <w:rFonts w:ascii="Times New Roman" w:eastAsia="Times New Roman" w:hAnsi="Times New Roman" w:cs="Times New Roman"/>
          <w:b/>
          <w:sz w:val="28"/>
          <w:szCs w:val="28"/>
          <w:lang w:eastAsia="ru-RU"/>
        </w:rPr>
        <w:t xml:space="preserve"> «</w:t>
      </w:r>
      <w:r w:rsidR="00C81EB0">
        <w:rPr>
          <w:rFonts w:ascii="Times New Roman" w:eastAsia="Times New Roman" w:hAnsi="Times New Roman" w:cs="Times New Roman"/>
          <w:b/>
          <w:sz w:val="28"/>
          <w:szCs w:val="28"/>
          <w:lang w:eastAsia="ru-RU"/>
        </w:rPr>
        <w:t>Учреждение по обеспечению деятельности органов местного самоуправления Приазовского района Запорожской области</w:t>
      </w:r>
      <w:r w:rsidRPr="00F11D97">
        <w:rPr>
          <w:rFonts w:ascii="Times New Roman" w:eastAsia="Times New Roman" w:hAnsi="Times New Roman" w:cs="Times New Roman"/>
          <w:b/>
          <w:sz w:val="28"/>
          <w:szCs w:val="28"/>
          <w:lang w:eastAsia="ru-RU"/>
        </w:rPr>
        <w:t>»</w:t>
      </w:r>
    </w:p>
    <w:p w:rsidR="003751E6" w:rsidRPr="00F11234" w:rsidRDefault="003751E6" w:rsidP="003751E6">
      <w:pPr>
        <w:pStyle w:val="ConsPlusNormal"/>
        <w:spacing w:after="1"/>
        <w:rPr>
          <w:rFonts w:ascii="Times New Roman" w:eastAsia="Times New Roman" w:hAnsi="Times New Roman" w:cs="Times New Roman"/>
          <w:b/>
          <w:sz w:val="28"/>
          <w:szCs w:val="28"/>
        </w:rPr>
      </w:pPr>
    </w:p>
    <w:p w:rsidR="001511E1" w:rsidRDefault="00457DA9" w:rsidP="00457DA9">
      <w:pPr>
        <w:spacing w:after="0" w:line="240" w:lineRule="auto"/>
        <w:ind w:right="29" w:firstLine="567"/>
        <w:jc w:val="both"/>
        <w:textAlignment w:val="baseline"/>
        <w:rPr>
          <w:rFonts w:ascii="Times New Roman" w:hAnsi="Times New Roman" w:cs="Times New Roman"/>
          <w:sz w:val="28"/>
          <w:szCs w:val="28"/>
        </w:rPr>
      </w:pPr>
      <w:r>
        <w:rPr>
          <w:rFonts w:ascii="Times New Roman" w:hAnsi="Times New Roman" w:cs="Times New Roman"/>
          <w:color w:val="000000"/>
          <w:sz w:val="28"/>
          <w:szCs w:val="28"/>
          <w:shd w:val="clear" w:color="auto" w:fill="FFFFFF"/>
        </w:rPr>
        <w:t>В соответствии с статьей 69.2 Бюджетного кодекса Российской Федерации, статьей 9.</w:t>
      </w:r>
      <w:r w:rsidRPr="003C3466">
        <w:rPr>
          <w:rFonts w:ascii="Times New Roman" w:hAnsi="Times New Roman" w:cs="Times New Roman"/>
          <w:sz w:val="28"/>
          <w:szCs w:val="28"/>
          <w:shd w:val="clear" w:color="auto" w:fill="FFFFFF"/>
        </w:rPr>
        <w:t xml:space="preserve">2  </w:t>
      </w:r>
      <w:r w:rsidRPr="003C3466">
        <w:rPr>
          <w:rFonts w:ascii="Times New Roman" w:hAnsi="Times New Roman" w:cs="Times New Roman"/>
          <w:sz w:val="28"/>
          <w:szCs w:val="28"/>
        </w:rPr>
        <w:t>Федерального закона от 12 января 1996 года № 7-ФЗ «О некоммерческих организациях»</w:t>
      </w:r>
      <w:r>
        <w:rPr>
          <w:rFonts w:ascii="Times New Roman" w:hAnsi="Times New Roman" w:cs="Times New Roman"/>
          <w:sz w:val="28"/>
          <w:szCs w:val="28"/>
        </w:rPr>
        <w:t>, р</w:t>
      </w:r>
      <w:r w:rsidRPr="00A85EC5">
        <w:rPr>
          <w:rFonts w:ascii="Times New Roman" w:hAnsi="Times New Roman" w:cs="Times New Roman"/>
          <w:color w:val="000000"/>
          <w:sz w:val="28"/>
          <w:szCs w:val="28"/>
          <w:shd w:val="clear" w:color="auto" w:fill="FFFFFF"/>
        </w:rPr>
        <w:t xml:space="preserve">уководствуясь </w:t>
      </w:r>
      <w:r>
        <w:rPr>
          <w:rFonts w:ascii="Times New Roman" w:hAnsi="Times New Roman" w:cs="Times New Roman"/>
          <w:color w:val="000000"/>
          <w:sz w:val="28"/>
          <w:szCs w:val="28"/>
          <w:shd w:val="clear" w:color="auto" w:fill="FFFFFF"/>
        </w:rPr>
        <w:t xml:space="preserve">Постановлением Администрации Приазовского муниципального округа от 14.03.2024г № 22 </w:t>
      </w:r>
      <w:r w:rsidRPr="003C3466">
        <w:rPr>
          <w:rFonts w:ascii="Times New Roman" w:hAnsi="Times New Roman" w:cs="Times New Roman"/>
          <w:color w:val="000000"/>
          <w:sz w:val="28"/>
          <w:szCs w:val="28"/>
          <w:shd w:val="clear" w:color="auto" w:fill="FFFFFF"/>
        </w:rPr>
        <w:t>«</w:t>
      </w:r>
      <w:r w:rsidRPr="003C3466">
        <w:rPr>
          <w:rFonts w:ascii="Times New Roman" w:hAnsi="Times New Roman" w:cs="Times New Roman"/>
          <w:color w:val="000000"/>
          <w:sz w:val="28"/>
        </w:rPr>
        <w:t>Об утверждении Порядка формирования муниципального задания на оказание муниципальных услуг (выполнение работ) муниципальными учреждениями, финансового обеспечения выполнения муниципального задания, предоставления субсидии на финансовое обеспечение выполнения муниципального задания муниципальными учреждениями»</w:t>
      </w:r>
      <w:r w:rsidR="00740633">
        <w:rPr>
          <w:rFonts w:ascii="Times New Roman" w:hAnsi="Times New Roman" w:cs="Times New Roman"/>
          <w:sz w:val="28"/>
          <w:szCs w:val="28"/>
        </w:rPr>
        <w:t xml:space="preserve">, </w:t>
      </w:r>
    </w:p>
    <w:p w:rsidR="00150401" w:rsidRDefault="00150401" w:rsidP="001511E1">
      <w:pPr>
        <w:pStyle w:val="ConsPlusNormal"/>
        <w:ind w:firstLine="709"/>
        <w:jc w:val="both"/>
        <w:rPr>
          <w:rFonts w:ascii="Times New Roman" w:hAnsi="Times New Roman" w:cs="Times New Roman"/>
          <w:sz w:val="28"/>
          <w:szCs w:val="28"/>
        </w:rPr>
      </w:pPr>
    </w:p>
    <w:p w:rsidR="003751E6" w:rsidRPr="002D2D5B" w:rsidRDefault="00D05CDC" w:rsidP="005B1CA7">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ПОСТАНОВЛЯЕТ</w:t>
      </w:r>
      <w:r w:rsidR="003751E6" w:rsidRPr="002D2D5B">
        <w:rPr>
          <w:rFonts w:ascii="Times New Roman" w:hAnsi="Times New Roman" w:cs="Times New Roman"/>
          <w:b/>
          <w:sz w:val="28"/>
          <w:szCs w:val="28"/>
        </w:rPr>
        <w:t>:</w:t>
      </w:r>
    </w:p>
    <w:p w:rsidR="002536D0" w:rsidRDefault="00457DA9" w:rsidP="009E6F46">
      <w:pPr>
        <w:pStyle w:val="ac"/>
        <w:numPr>
          <w:ilvl w:val="0"/>
          <w:numId w:val="6"/>
        </w:numPr>
        <w:tabs>
          <w:tab w:val="left" w:pos="1134"/>
        </w:tabs>
        <w:ind w:left="0" w:firstLine="710"/>
        <w:jc w:val="both"/>
        <w:rPr>
          <w:sz w:val="28"/>
          <w:szCs w:val="28"/>
        </w:rPr>
      </w:pPr>
      <w:r>
        <w:rPr>
          <w:color w:val="000000"/>
          <w:sz w:val="28"/>
          <w:szCs w:val="28"/>
        </w:rPr>
        <w:t>Утвердить муниципальное</w:t>
      </w:r>
      <w:r w:rsidRPr="00A85EC5">
        <w:rPr>
          <w:color w:val="000000"/>
          <w:sz w:val="28"/>
          <w:szCs w:val="28"/>
        </w:rPr>
        <w:t xml:space="preserve"> задани</w:t>
      </w:r>
      <w:r>
        <w:rPr>
          <w:color w:val="000000"/>
          <w:sz w:val="28"/>
          <w:szCs w:val="28"/>
        </w:rPr>
        <w:t>е</w:t>
      </w:r>
      <w:r w:rsidRPr="00A85EC5">
        <w:rPr>
          <w:color w:val="000000"/>
          <w:sz w:val="28"/>
          <w:szCs w:val="28"/>
        </w:rPr>
        <w:t xml:space="preserve"> </w:t>
      </w:r>
      <w:r w:rsidR="00472704">
        <w:rPr>
          <w:color w:val="000000"/>
          <w:sz w:val="28"/>
          <w:szCs w:val="28"/>
        </w:rPr>
        <w:t>М</w:t>
      </w:r>
      <w:r w:rsidRPr="00A85EC5">
        <w:rPr>
          <w:color w:val="000000"/>
          <w:sz w:val="28"/>
          <w:szCs w:val="28"/>
        </w:rPr>
        <w:t>униципальн</w:t>
      </w:r>
      <w:r>
        <w:rPr>
          <w:color w:val="000000"/>
          <w:sz w:val="28"/>
          <w:szCs w:val="28"/>
        </w:rPr>
        <w:t>о</w:t>
      </w:r>
      <w:r w:rsidRPr="00A85EC5">
        <w:rPr>
          <w:color w:val="000000"/>
          <w:sz w:val="28"/>
          <w:szCs w:val="28"/>
        </w:rPr>
        <w:t>м</w:t>
      </w:r>
      <w:r>
        <w:rPr>
          <w:color w:val="000000"/>
          <w:sz w:val="28"/>
          <w:szCs w:val="28"/>
        </w:rPr>
        <w:t xml:space="preserve">у </w:t>
      </w:r>
      <w:r w:rsidR="00C81EB0">
        <w:rPr>
          <w:color w:val="000000"/>
          <w:sz w:val="28"/>
          <w:szCs w:val="28"/>
        </w:rPr>
        <w:t>казенному</w:t>
      </w:r>
      <w:r w:rsidRPr="00A85EC5">
        <w:rPr>
          <w:color w:val="000000"/>
          <w:sz w:val="28"/>
          <w:szCs w:val="28"/>
        </w:rPr>
        <w:t xml:space="preserve"> </w:t>
      </w:r>
      <w:r>
        <w:rPr>
          <w:color w:val="000000"/>
          <w:sz w:val="28"/>
          <w:szCs w:val="28"/>
        </w:rPr>
        <w:t>учреждению</w:t>
      </w:r>
      <w:r w:rsidR="00C05EEE">
        <w:rPr>
          <w:color w:val="000000"/>
          <w:sz w:val="28"/>
          <w:szCs w:val="28"/>
        </w:rPr>
        <w:t xml:space="preserve"> </w:t>
      </w:r>
      <w:r>
        <w:rPr>
          <w:color w:val="000000"/>
          <w:sz w:val="28"/>
          <w:szCs w:val="28"/>
        </w:rPr>
        <w:t>«</w:t>
      </w:r>
      <w:r w:rsidR="00C81EB0">
        <w:rPr>
          <w:color w:val="000000"/>
          <w:sz w:val="28"/>
          <w:szCs w:val="28"/>
        </w:rPr>
        <w:t>Учреждение по обеспечению деятельности органов местного самоуправления Приазовского района Запорожской области</w:t>
      </w:r>
      <w:r>
        <w:rPr>
          <w:color w:val="000000"/>
          <w:sz w:val="28"/>
          <w:szCs w:val="28"/>
        </w:rPr>
        <w:t>»</w:t>
      </w:r>
      <w:r w:rsidR="00AB608B">
        <w:rPr>
          <w:color w:val="000000"/>
          <w:sz w:val="28"/>
          <w:szCs w:val="28"/>
        </w:rPr>
        <w:t xml:space="preserve"> на 2025</w:t>
      </w:r>
      <w:r w:rsidRPr="00A85EC5">
        <w:rPr>
          <w:color w:val="000000"/>
          <w:sz w:val="28"/>
          <w:szCs w:val="28"/>
        </w:rPr>
        <w:t xml:space="preserve"> год</w:t>
      </w:r>
      <w:r w:rsidR="00AB608B">
        <w:rPr>
          <w:color w:val="000000"/>
          <w:sz w:val="28"/>
          <w:szCs w:val="28"/>
        </w:rPr>
        <w:t xml:space="preserve"> и плановый период 2026 и 2027 годов </w:t>
      </w:r>
      <w:r>
        <w:rPr>
          <w:color w:val="000000"/>
          <w:sz w:val="28"/>
          <w:szCs w:val="28"/>
        </w:rPr>
        <w:t>(прилагается</w:t>
      </w:r>
      <w:r w:rsidRPr="00A85EC5">
        <w:rPr>
          <w:color w:val="000000"/>
          <w:sz w:val="28"/>
          <w:szCs w:val="28"/>
        </w:rPr>
        <w:t>)</w:t>
      </w:r>
      <w:r w:rsidR="002536D0">
        <w:rPr>
          <w:sz w:val="28"/>
          <w:szCs w:val="28"/>
        </w:rPr>
        <w:t>.</w:t>
      </w:r>
    </w:p>
    <w:p w:rsidR="00472704" w:rsidRPr="00C2699B" w:rsidRDefault="00472704" w:rsidP="00472704">
      <w:pPr>
        <w:pStyle w:val="ac"/>
        <w:numPr>
          <w:ilvl w:val="0"/>
          <w:numId w:val="6"/>
        </w:numPr>
        <w:ind w:left="0" w:firstLine="709"/>
        <w:jc w:val="both"/>
        <w:rPr>
          <w:sz w:val="28"/>
          <w:szCs w:val="28"/>
        </w:rPr>
      </w:pPr>
      <w:r w:rsidRPr="00C2699B">
        <w:rPr>
          <w:sz w:val="28"/>
          <w:szCs w:val="28"/>
        </w:rPr>
        <w:t xml:space="preserve">Настоящее постановление опубликовать </w:t>
      </w:r>
      <w:r w:rsidRPr="00C2699B">
        <w:rPr>
          <w:bCs/>
          <w:sz w:val="28"/>
          <w:szCs w:val="28"/>
        </w:rPr>
        <w:t xml:space="preserve">в сетевом издании </w:t>
      </w:r>
      <w:bookmarkStart w:id="0" w:name="_GoBack"/>
      <w:bookmarkEnd w:id="0"/>
      <w:r w:rsidRPr="00C2699B">
        <w:rPr>
          <w:bCs/>
          <w:sz w:val="28"/>
          <w:szCs w:val="28"/>
        </w:rPr>
        <w:t>«</w:t>
      </w:r>
      <w:proofErr w:type="spellStart"/>
      <w:proofErr w:type="gramStart"/>
      <w:r w:rsidRPr="00C2699B">
        <w:rPr>
          <w:bCs/>
          <w:sz w:val="28"/>
          <w:szCs w:val="28"/>
        </w:rPr>
        <w:t>За!Информ</w:t>
      </w:r>
      <w:proofErr w:type="spellEnd"/>
      <w:proofErr w:type="gramEnd"/>
      <w:r w:rsidRPr="00C2699B">
        <w:rPr>
          <w:bCs/>
          <w:sz w:val="28"/>
          <w:szCs w:val="28"/>
        </w:rPr>
        <w:t xml:space="preserve">» и </w:t>
      </w:r>
      <w:r w:rsidRPr="00C2699B">
        <w:rPr>
          <w:sz w:val="28"/>
          <w:szCs w:val="28"/>
        </w:rPr>
        <w:t>разместить на официальном сайте Приазовского муниципального округа.</w:t>
      </w:r>
    </w:p>
    <w:p w:rsidR="00472704" w:rsidRPr="00D65DFB" w:rsidRDefault="00472704" w:rsidP="00472704">
      <w:pPr>
        <w:pStyle w:val="ConsPlusNormal"/>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39D8">
        <w:rPr>
          <w:rFonts w:ascii="Times New Roman" w:hAnsi="Times New Roman" w:cs="Times New Roman"/>
          <w:sz w:val="28"/>
          <w:szCs w:val="28"/>
        </w:rPr>
        <w:t xml:space="preserve">Контроль за исполнением настоящего </w:t>
      </w:r>
      <w:r>
        <w:rPr>
          <w:rFonts w:ascii="Times New Roman" w:hAnsi="Times New Roman" w:cs="Times New Roman"/>
          <w:sz w:val="28"/>
          <w:szCs w:val="28"/>
        </w:rPr>
        <w:t>постановления</w:t>
      </w:r>
      <w:r w:rsidRPr="005E39D8">
        <w:rPr>
          <w:rFonts w:ascii="Times New Roman" w:hAnsi="Times New Roman" w:cs="Times New Roman"/>
          <w:sz w:val="28"/>
          <w:szCs w:val="28"/>
        </w:rPr>
        <w:t xml:space="preserve"> </w:t>
      </w:r>
      <w:r>
        <w:rPr>
          <w:rFonts w:ascii="Times New Roman" w:hAnsi="Times New Roman" w:cs="Times New Roman"/>
          <w:sz w:val="28"/>
          <w:szCs w:val="28"/>
        </w:rPr>
        <w:t>оставляю за собой</w:t>
      </w:r>
      <w:r w:rsidRPr="005E39D8">
        <w:rPr>
          <w:rFonts w:ascii="Times New Roman" w:hAnsi="Times New Roman" w:cs="Times New Roman"/>
          <w:sz w:val="28"/>
          <w:szCs w:val="28"/>
        </w:rPr>
        <w:t>.</w:t>
      </w:r>
    </w:p>
    <w:p w:rsidR="00472704" w:rsidRPr="005E39D8" w:rsidRDefault="00472704" w:rsidP="00472704">
      <w:pPr>
        <w:pStyle w:val="ConsPlusNormal"/>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5E39D8">
        <w:rPr>
          <w:rFonts w:ascii="Times New Roman" w:hAnsi="Times New Roman" w:cs="Times New Roman"/>
          <w:sz w:val="28"/>
          <w:szCs w:val="28"/>
        </w:rPr>
        <w:t xml:space="preserve">астоящее </w:t>
      </w:r>
      <w:r>
        <w:rPr>
          <w:rFonts w:ascii="Times New Roman" w:hAnsi="Times New Roman" w:cs="Times New Roman"/>
          <w:sz w:val="28"/>
          <w:szCs w:val="28"/>
        </w:rPr>
        <w:t>п</w:t>
      </w:r>
      <w:r w:rsidRPr="005E39D8">
        <w:rPr>
          <w:rFonts w:ascii="Times New Roman" w:hAnsi="Times New Roman" w:cs="Times New Roman"/>
          <w:sz w:val="28"/>
          <w:szCs w:val="28"/>
        </w:rPr>
        <w:t>остано</w:t>
      </w:r>
      <w:r>
        <w:rPr>
          <w:rFonts w:ascii="Times New Roman" w:hAnsi="Times New Roman" w:cs="Times New Roman"/>
          <w:sz w:val="28"/>
          <w:szCs w:val="28"/>
        </w:rPr>
        <w:t>вление вступает в силу со дня</w:t>
      </w:r>
      <w:r w:rsidRPr="005E39D8">
        <w:rPr>
          <w:rFonts w:ascii="Times New Roman" w:hAnsi="Times New Roman" w:cs="Times New Roman"/>
          <w:sz w:val="28"/>
          <w:szCs w:val="28"/>
        </w:rPr>
        <w:t xml:space="preserve"> его подписания.</w:t>
      </w:r>
    </w:p>
    <w:p w:rsidR="00472704" w:rsidRDefault="00472704" w:rsidP="00472704">
      <w:pPr>
        <w:pStyle w:val="ConsPlusNormal"/>
        <w:tabs>
          <w:tab w:val="left" w:pos="851"/>
          <w:tab w:val="left" w:pos="1134"/>
        </w:tabs>
        <w:ind w:left="1070"/>
        <w:jc w:val="both"/>
        <w:rPr>
          <w:rFonts w:ascii="Times New Roman" w:hAnsi="Times New Roman" w:cs="Times New Roman"/>
          <w:sz w:val="28"/>
          <w:szCs w:val="28"/>
        </w:rPr>
      </w:pPr>
    </w:p>
    <w:p w:rsidR="002536D0" w:rsidRDefault="002536D0" w:rsidP="009E6F46">
      <w:pPr>
        <w:pStyle w:val="ConsPlusNormal"/>
        <w:tabs>
          <w:tab w:val="left" w:pos="851"/>
          <w:tab w:val="left" w:pos="1134"/>
        </w:tabs>
        <w:ind w:left="1070"/>
        <w:jc w:val="both"/>
        <w:rPr>
          <w:rFonts w:ascii="Times New Roman" w:hAnsi="Times New Roman" w:cs="Times New Roman"/>
          <w:sz w:val="28"/>
          <w:szCs w:val="28"/>
        </w:rPr>
      </w:pPr>
    </w:p>
    <w:p w:rsidR="00150401" w:rsidRDefault="00150401" w:rsidP="004359DA">
      <w:pPr>
        <w:pStyle w:val="ConsPlusNormal"/>
        <w:tabs>
          <w:tab w:val="left" w:pos="851"/>
          <w:tab w:val="left" w:pos="1134"/>
        </w:tabs>
        <w:jc w:val="both"/>
        <w:rPr>
          <w:rFonts w:ascii="Times New Roman" w:hAnsi="Times New Roman" w:cs="Times New Roman"/>
          <w:sz w:val="28"/>
          <w:szCs w:val="28"/>
        </w:rPr>
      </w:pPr>
    </w:p>
    <w:p w:rsidR="00150401" w:rsidRDefault="004359DA" w:rsidP="00150401">
      <w:pPr>
        <w:pStyle w:val="af3"/>
        <w:shd w:val="clear" w:color="auto" w:fill="FFFFFF"/>
        <w:spacing w:before="0" w:beforeAutospacing="0" w:after="0" w:afterAutospacing="0"/>
        <w:rPr>
          <w:color w:val="000000"/>
          <w:sz w:val="28"/>
          <w:szCs w:val="28"/>
        </w:rPr>
      </w:pPr>
      <w:r>
        <w:rPr>
          <w:color w:val="000000"/>
          <w:sz w:val="28"/>
          <w:szCs w:val="28"/>
        </w:rPr>
        <w:t>Глава</w:t>
      </w:r>
    </w:p>
    <w:p w:rsidR="00150401" w:rsidRPr="00F11D97" w:rsidRDefault="00150401" w:rsidP="00150401">
      <w:pPr>
        <w:pStyle w:val="af3"/>
        <w:shd w:val="clear" w:color="auto" w:fill="FFFFFF"/>
        <w:spacing w:before="0" w:beforeAutospacing="0" w:after="0" w:afterAutospacing="0"/>
        <w:rPr>
          <w:color w:val="000000"/>
          <w:sz w:val="28"/>
          <w:szCs w:val="28"/>
        </w:rPr>
      </w:pPr>
      <w:r>
        <w:rPr>
          <w:color w:val="000000"/>
          <w:sz w:val="28"/>
          <w:szCs w:val="28"/>
        </w:rPr>
        <w:t>муниципального округа</w:t>
      </w:r>
      <w:r w:rsidRPr="00F11D97">
        <w:rPr>
          <w:color w:val="000000"/>
          <w:sz w:val="28"/>
          <w:szCs w:val="28"/>
        </w:rPr>
        <w:t xml:space="preserve">                                     </w:t>
      </w:r>
      <w:r>
        <w:rPr>
          <w:color w:val="000000"/>
          <w:sz w:val="28"/>
          <w:szCs w:val="28"/>
        </w:rPr>
        <w:t xml:space="preserve"> </w:t>
      </w:r>
      <w:r w:rsidRPr="00F11D97">
        <w:rPr>
          <w:color w:val="000000"/>
          <w:sz w:val="28"/>
          <w:szCs w:val="28"/>
        </w:rPr>
        <w:t xml:space="preserve">                         А.С. </w:t>
      </w:r>
      <w:proofErr w:type="spellStart"/>
      <w:r w:rsidRPr="00F11D97">
        <w:rPr>
          <w:color w:val="000000"/>
          <w:sz w:val="28"/>
          <w:szCs w:val="28"/>
        </w:rPr>
        <w:t>Диковченко</w:t>
      </w:r>
      <w:proofErr w:type="spellEnd"/>
    </w:p>
    <w:p w:rsidR="003751E6" w:rsidRDefault="003751E6" w:rsidP="003751E6">
      <w:pPr>
        <w:pStyle w:val="ConsNormal"/>
        <w:widowControl/>
        <w:ind w:right="0" w:firstLine="0"/>
        <w:rPr>
          <w:rFonts w:ascii="Times New Roman" w:hAnsi="Times New Roman" w:cs="Times New Roman"/>
          <w:i/>
          <w:sz w:val="28"/>
          <w:szCs w:val="28"/>
        </w:rPr>
      </w:pPr>
    </w:p>
    <w:p w:rsidR="00BC681C" w:rsidRDefault="00BC681C" w:rsidP="003751E6">
      <w:pPr>
        <w:pStyle w:val="ConsNormal"/>
        <w:widowControl/>
        <w:ind w:right="0" w:firstLine="0"/>
        <w:rPr>
          <w:rFonts w:ascii="Times New Roman" w:hAnsi="Times New Roman" w:cs="Times New Roman"/>
          <w:i/>
          <w:sz w:val="28"/>
          <w:szCs w:val="28"/>
        </w:rPr>
      </w:pPr>
    </w:p>
    <w:p w:rsidR="00BC681C" w:rsidRDefault="00BC681C" w:rsidP="003751E6">
      <w:pPr>
        <w:pStyle w:val="ConsNormal"/>
        <w:widowControl/>
        <w:ind w:right="0" w:firstLine="0"/>
        <w:rPr>
          <w:rFonts w:ascii="Times New Roman" w:hAnsi="Times New Roman" w:cs="Times New Roman"/>
          <w:i/>
          <w:sz w:val="28"/>
          <w:szCs w:val="28"/>
        </w:rPr>
        <w:sectPr w:rsidR="00BC681C" w:rsidSect="00F763EA">
          <w:headerReference w:type="first" r:id="rId8"/>
          <w:pgSz w:w="11905" w:h="16838"/>
          <w:pgMar w:top="1134" w:right="851" w:bottom="1134" w:left="1701" w:header="0" w:footer="0" w:gutter="0"/>
          <w:pgNumType w:start="1"/>
          <w:cols w:space="720"/>
          <w:titlePg/>
        </w:sectPr>
      </w:pPr>
    </w:p>
    <w:p w:rsidR="00BC681C" w:rsidRDefault="00BC681C" w:rsidP="00BC681C">
      <w:pPr>
        <w:pStyle w:val="af6"/>
        <w:jc w:val="right"/>
        <w:rPr>
          <w:color w:val="auto"/>
          <w:sz w:val="22"/>
          <w:szCs w:val="22"/>
        </w:rPr>
      </w:pPr>
    </w:p>
    <w:tbl>
      <w:tblPr>
        <w:tblW w:w="10455" w:type="dxa"/>
        <w:tblInd w:w="3853" w:type="dxa"/>
        <w:tblLayout w:type="fixed"/>
        <w:tblCellMar>
          <w:left w:w="84" w:type="dxa"/>
          <w:right w:w="84" w:type="dxa"/>
        </w:tblCellMar>
        <w:tblLook w:val="04A0" w:firstRow="1" w:lastRow="0" w:firstColumn="1" w:lastColumn="0" w:noHBand="0" w:noVBand="1"/>
      </w:tblPr>
      <w:tblGrid>
        <w:gridCol w:w="10455"/>
      </w:tblGrid>
      <w:tr w:rsidR="00BC681C" w:rsidTr="00BC681C">
        <w:trPr>
          <w:trHeight w:val="261"/>
        </w:trPr>
        <w:tc>
          <w:tcPr>
            <w:tcW w:w="10461" w:type="dxa"/>
            <w:hideMark/>
          </w:tcPr>
          <w:p w:rsidR="00BC681C" w:rsidRDefault="00BC681C">
            <w:pPr>
              <w:pStyle w:val="af6"/>
              <w:spacing w:line="276" w:lineRule="auto"/>
              <w:ind w:firstLine="240"/>
              <w:jc w:val="right"/>
              <w:rPr>
                <w:color w:val="auto"/>
                <w:sz w:val="22"/>
                <w:szCs w:val="22"/>
                <w:lang w:eastAsia="en-US"/>
              </w:rPr>
            </w:pPr>
            <w:r>
              <w:rPr>
                <w:color w:val="auto"/>
                <w:sz w:val="22"/>
                <w:szCs w:val="22"/>
                <w:lang w:eastAsia="en-US"/>
              </w:rPr>
              <w:t>УТВЕРЖДАЮ</w:t>
            </w:r>
          </w:p>
        </w:tc>
      </w:tr>
      <w:tr w:rsidR="00BC681C" w:rsidTr="00BC681C">
        <w:trPr>
          <w:trHeight w:val="278"/>
        </w:trPr>
        <w:tc>
          <w:tcPr>
            <w:tcW w:w="10461" w:type="dxa"/>
            <w:hideMark/>
          </w:tcPr>
          <w:p w:rsidR="00BC681C" w:rsidRDefault="00BC681C">
            <w:pPr>
              <w:pStyle w:val="af6"/>
              <w:spacing w:line="276" w:lineRule="auto"/>
              <w:ind w:firstLine="240"/>
              <w:jc w:val="right"/>
              <w:rPr>
                <w:color w:val="auto"/>
                <w:sz w:val="22"/>
                <w:szCs w:val="22"/>
                <w:lang w:eastAsia="en-US"/>
              </w:rPr>
            </w:pPr>
            <w:r>
              <w:rPr>
                <w:color w:val="auto"/>
                <w:sz w:val="22"/>
                <w:szCs w:val="22"/>
                <w:lang w:eastAsia="en-US"/>
              </w:rPr>
              <w:t>Руководитель (уполномоченное лицо)</w:t>
            </w:r>
          </w:p>
        </w:tc>
      </w:tr>
      <w:tr w:rsidR="00BC681C" w:rsidTr="00BC681C">
        <w:trPr>
          <w:trHeight w:val="538"/>
        </w:trPr>
        <w:tc>
          <w:tcPr>
            <w:tcW w:w="10461" w:type="dxa"/>
          </w:tcPr>
          <w:p w:rsidR="00BC681C" w:rsidRDefault="00BC681C">
            <w:pPr>
              <w:pStyle w:val="af6"/>
              <w:spacing w:line="276" w:lineRule="auto"/>
              <w:jc w:val="right"/>
              <w:rPr>
                <w:b/>
                <w:color w:val="auto"/>
                <w:sz w:val="22"/>
                <w:szCs w:val="22"/>
                <w:lang w:eastAsia="en-US"/>
              </w:rPr>
            </w:pPr>
          </w:p>
          <w:p w:rsidR="00BC681C" w:rsidRDefault="00BC681C">
            <w:pPr>
              <w:pStyle w:val="af6"/>
              <w:spacing w:line="276" w:lineRule="auto"/>
              <w:jc w:val="right"/>
              <w:rPr>
                <w:b/>
                <w:color w:val="auto"/>
                <w:lang w:eastAsia="en-US"/>
              </w:rPr>
            </w:pPr>
            <w:r>
              <w:rPr>
                <w:b/>
                <w:color w:val="auto"/>
                <w:lang w:eastAsia="en-US"/>
              </w:rPr>
              <w:t>Администрация Приазовского муниципального округа</w:t>
            </w:r>
          </w:p>
        </w:tc>
      </w:tr>
      <w:tr w:rsidR="00BC681C" w:rsidTr="00BC681C">
        <w:trPr>
          <w:trHeight w:val="798"/>
        </w:trPr>
        <w:tc>
          <w:tcPr>
            <w:tcW w:w="10461" w:type="dxa"/>
            <w:hideMark/>
          </w:tcPr>
          <w:p w:rsidR="00BC681C" w:rsidRDefault="00BC681C">
            <w:pPr>
              <w:pStyle w:val="af6"/>
              <w:spacing w:line="276" w:lineRule="auto"/>
              <w:jc w:val="right"/>
              <w:rPr>
                <w:color w:val="auto"/>
                <w:sz w:val="22"/>
                <w:szCs w:val="22"/>
                <w:lang w:eastAsia="en-US"/>
              </w:rPr>
            </w:pPr>
            <w:r>
              <w:rPr>
                <w:color w:val="auto"/>
                <w:sz w:val="22"/>
                <w:szCs w:val="22"/>
                <w:lang w:eastAsia="en-US"/>
              </w:rPr>
              <w:t>(наименование органа, осуществляющего функции</w:t>
            </w:r>
          </w:p>
          <w:p w:rsidR="00BC681C" w:rsidRDefault="00BC681C">
            <w:pPr>
              <w:pStyle w:val="af6"/>
              <w:spacing w:line="276" w:lineRule="auto"/>
              <w:jc w:val="right"/>
              <w:rPr>
                <w:color w:val="auto"/>
                <w:sz w:val="22"/>
                <w:szCs w:val="22"/>
                <w:lang w:eastAsia="en-US"/>
              </w:rPr>
            </w:pPr>
            <w:r>
              <w:rPr>
                <w:color w:val="auto"/>
                <w:sz w:val="22"/>
                <w:szCs w:val="22"/>
                <w:lang w:eastAsia="en-US"/>
              </w:rPr>
              <w:t>и полномочия учредителя, главного распорядителя средств районного бюджета, муниципального учреждения)</w:t>
            </w:r>
          </w:p>
        </w:tc>
      </w:tr>
      <w:tr w:rsidR="00BC681C" w:rsidTr="00BC681C">
        <w:trPr>
          <w:trHeight w:val="261"/>
        </w:trPr>
        <w:tc>
          <w:tcPr>
            <w:tcW w:w="10461" w:type="dxa"/>
          </w:tcPr>
          <w:p w:rsidR="00BC681C" w:rsidRDefault="00BC681C">
            <w:pPr>
              <w:pStyle w:val="af6"/>
              <w:spacing w:line="276" w:lineRule="auto"/>
              <w:jc w:val="right"/>
              <w:rPr>
                <w:color w:val="auto"/>
                <w:sz w:val="22"/>
                <w:szCs w:val="22"/>
                <w:lang w:eastAsia="en-US"/>
              </w:rPr>
            </w:pPr>
          </w:p>
        </w:tc>
      </w:tr>
      <w:tr w:rsidR="00BC681C" w:rsidTr="00BC681C">
        <w:trPr>
          <w:trHeight w:val="278"/>
        </w:trPr>
        <w:tc>
          <w:tcPr>
            <w:tcW w:w="10461" w:type="dxa"/>
            <w:hideMark/>
          </w:tcPr>
          <w:p w:rsidR="00BC681C" w:rsidRDefault="00BC681C">
            <w:pPr>
              <w:pStyle w:val="af6"/>
              <w:spacing w:line="276" w:lineRule="auto"/>
              <w:rPr>
                <w:color w:val="auto"/>
                <w:sz w:val="22"/>
                <w:szCs w:val="22"/>
                <w:lang w:eastAsia="en-US"/>
              </w:rPr>
            </w:pPr>
            <w:r>
              <w:rPr>
                <w:b/>
                <w:color w:val="auto"/>
                <w:sz w:val="22"/>
                <w:szCs w:val="22"/>
                <w:lang w:eastAsia="en-US"/>
              </w:rPr>
              <w:t xml:space="preserve">                         </w:t>
            </w:r>
            <w:r>
              <w:rPr>
                <w:b/>
                <w:color w:val="auto"/>
                <w:sz w:val="22"/>
                <w:szCs w:val="22"/>
                <w:u w:val="single"/>
                <w:lang w:eastAsia="en-US"/>
              </w:rPr>
              <w:t>Глава Приазовского муниципального округа</w:t>
            </w:r>
            <w:r>
              <w:rPr>
                <w:color w:val="auto"/>
                <w:sz w:val="22"/>
                <w:szCs w:val="22"/>
                <w:lang w:eastAsia="en-US"/>
              </w:rPr>
              <w:t xml:space="preserve">          __________              </w:t>
            </w:r>
            <w:proofErr w:type="spellStart"/>
            <w:r>
              <w:rPr>
                <w:b/>
                <w:color w:val="auto"/>
                <w:sz w:val="22"/>
                <w:szCs w:val="22"/>
                <w:u w:val="single"/>
                <w:lang w:eastAsia="en-US"/>
              </w:rPr>
              <w:t>Диковченко</w:t>
            </w:r>
            <w:proofErr w:type="spellEnd"/>
            <w:r>
              <w:rPr>
                <w:b/>
                <w:color w:val="auto"/>
                <w:sz w:val="22"/>
                <w:szCs w:val="22"/>
                <w:u w:val="single"/>
                <w:lang w:eastAsia="en-US"/>
              </w:rPr>
              <w:t xml:space="preserve"> А.С.</w:t>
            </w:r>
          </w:p>
        </w:tc>
      </w:tr>
      <w:tr w:rsidR="00BC681C" w:rsidTr="00BC681C">
        <w:trPr>
          <w:trHeight w:val="520"/>
        </w:trPr>
        <w:tc>
          <w:tcPr>
            <w:tcW w:w="10461" w:type="dxa"/>
          </w:tcPr>
          <w:p w:rsidR="00BC681C" w:rsidRDefault="00BC681C">
            <w:pPr>
              <w:pStyle w:val="af6"/>
              <w:spacing w:line="276" w:lineRule="auto"/>
              <w:jc w:val="right"/>
              <w:rPr>
                <w:color w:val="auto"/>
                <w:sz w:val="22"/>
                <w:szCs w:val="22"/>
                <w:lang w:eastAsia="en-US"/>
              </w:rPr>
            </w:pPr>
            <w:r>
              <w:rPr>
                <w:color w:val="auto"/>
                <w:sz w:val="22"/>
                <w:szCs w:val="22"/>
                <w:lang w:eastAsia="en-US"/>
              </w:rPr>
              <w:t xml:space="preserve">                                              (</w:t>
            </w:r>
            <w:proofErr w:type="gramStart"/>
            <w:r>
              <w:rPr>
                <w:color w:val="auto"/>
                <w:sz w:val="22"/>
                <w:szCs w:val="22"/>
                <w:lang w:eastAsia="en-US"/>
              </w:rPr>
              <w:t xml:space="preserve">должность)   </w:t>
            </w:r>
            <w:proofErr w:type="gramEnd"/>
            <w:r>
              <w:rPr>
                <w:color w:val="auto"/>
                <w:sz w:val="22"/>
                <w:szCs w:val="22"/>
                <w:lang w:eastAsia="en-US"/>
              </w:rPr>
              <w:t xml:space="preserve">                                         (подпись)         (расшифровка подписи)</w:t>
            </w:r>
          </w:p>
          <w:p w:rsidR="00BC681C" w:rsidRDefault="00BC681C">
            <w:pPr>
              <w:pStyle w:val="af6"/>
              <w:spacing w:line="276" w:lineRule="auto"/>
              <w:jc w:val="right"/>
              <w:rPr>
                <w:color w:val="auto"/>
                <w:sz w:val="22"/>
                <w:szCs w:val="22"/>
                <w:lang w:eastAsia="en-US"/>
              </w:rPr>
            </w:pPr>
          </w:p>
        </w:tc>
      </w:tr>
      <w:tr w:rsidR="00BC681C" w:rsidTr="00BC681C">
        <w:trPr>
          <w:trHeight w:val="278"/>
        </w:trPr>
        <w:tc>
          <w:tcPr>
            <w:tcW w:w="10461" w:type="dxa"/>
            <w:hideMark/>
          </w:tcPr>
          <w:p w:rsidR="00BC681C" w:rsidRDefault="00BC681C">
            <w:pPr>
              <w:pStyle w:val="af6"/>
              <w:spacing w:line="276" w:lineRule="auto"/>
              <w:jc w:val="right"/>
              <w:rPr>
                <w:color w:val="auto"/>
                <w:sz w:val="22"/>
                <w:szCs w:val="22"/>
                <w:u w:val="single"/>
                <w:lang w:eastAsia="en-US"/>
              </w:rPr>
            </w:pPr>
            <w:r>
              <w:rPr>
                <w:color w:val="auto"/>
                <w:sz w:val="22"/>
                <w:szCs w:val="22"/>
                <w:u w:val="single"/>
                <w:lang w:eastAsia="en-US"/>
              </w:rPr>
              <w:t>«         »                      2025  г.</w:t>
            </w:r>
          </w:p>
        </w:tc>
      </w:tr>
    </w:tbl>
    <w:p w:rsidR="00BC681C" w:rsidRDefault="00BC681C" w:rsidP="00BC681C">
      <w:pPr>
        <w:pStyle w:val="af5"/>
        <w:tabs>
          <w:tab w:val="left" w:pos="10773"/>
        </w:tabs>
        <w:jc w:val="right"/>
        <w:rPr>
          <w:rFonts w:ascii="Times New Roman" w:hAnsi="Times New Roman" w:cs="Times New Roman"/>
          <w:sz w:val="28"/>
          <w:szCs w:val="28"/>
        </w:rPr>
      </w:pPr>
    </w:p>
    <w:p w:rsidR="00BC681C" w:rsidRDefault="00BC681C" w:rsidP="00BC681C">
      <w:pPr>
        <w:pStyle w:val="af5"/>
        <w:jc w:val="center"/>
        <w:rPr>
          <w:rStyle w:val="af7"/>
          <w:bCs/>
        </w:rPr>
      </w:pPr>
    </w:p>
    <w:p w:rsidR="00BC681C" w:rsidRDefault="00BC681C" w:rsidP="00BC681C">
      <w:pPr>
        <w:pStyle w:val="af5"/>
        <w:jc w:val="center"/>
        <w:rPr>
          <w:rStyle w:val="af7"/>
          <w:rFonts w:ascii="Times New Roman" w:hAnsi="Times New Roman" w:cs="Times New Roman"/>
          <w:bCs/>
          <w:sz w:val="28"/>
          <w:szCs w:val="28"/>
        </w:rPr>
      </w:pPr>
      <w:r>
        <w:rPr>
          <w:rStyle w:val="af7"/>
          <w:rFonts w:ascii="Times New Roman" w:hAnsi="Times New Roman" w:cs="Times New Roman"/>
          <w:bCs/>
          <w:sz w:val="28"/>
          <w:szCs w:val="28"/>
        </w:rPr>
        <w:t>МУНИЦИПАЛЬНОЕ ЗАДАНИЕ</w:t>
      </w:r>
    </w:p>
    <w:p w:rsidR="00BC681C" w:rsidRDefault="00BC681C" w:rsidP="00BC681C">
      <w:pPr>
        <w:rPr>
          <w:rFonts w:ascii="Arial" w:hAnsi="Arial" w:cs="Arial"/>
          <w:sz w:val="24"/>
          <w:szCs w:val="24"/>
        </w:rPr>
      </w:pPr>
    </w:p>
    <w:p w:rsidR="00BC681C" w:rsidRDefault="00BC681C" w:rsidP="00BC681C">
      <w:pPr>
        <w:pStyle w:val="af5"/>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__Муниципальное казенное учреждение «Учреждение по обеспечению деятельности органов местного самоуправления Приазовского района Запорожской области», ИНН 9001022282, КПП_900101001______________________   </w:t>
      </w:r>
    </w:p>
    <w:p w:rsidR="00BC681C" w:rsidRDefault="00BC681C" w:rsidP="00BC681C">
      <w:pPr>
        <w:pStyle w:val="af5"/>
        <w:jc w:val="center"/>
        <w:rPr>
          <w:rFonts w:ascii="Times New Roman" w:hAnsi="Times New Roman" w:cs="Times New Roman"/>
          <w:sz w:val="20"/>
          <w:szCs w:val="20"/>
        </w:rPr>
      </w:pPr>
      <w:r>
        <w:rPr>
          <w:rFonts w:ascii="Times New Roman" w:hAnsi="Times New Roman" w:cs="Times New Roman"/>
          <w:sz w:val="20"/>
          <w:szCs w:val="20"/>
        </w:rPr>
        <w:t>(наименование муниципального учреждения, ИНН/КПП)</w:t>
      </w:r>
    </w:p>
    <w:p w:rsidR="00BC681C" w:rsidRDefault="00BC681C" w:rsidP="00BC681C">
      <w:pPr>
        <w:pStyle w:val="af5"/>
        <w:jc w:val="center"/>
        <w:rPr>
          <w:rFonts w:ascii="Times New Roman" w:hAnsi="Times New Roman" w:cs="Times New Roman"/>
          <w:sz w:val="28"/>
          <w:szCs w:val="28"/>
        </w:rPr>
      </w:pPr>
      <w:r>
        <w:rPr>
          <w:rFonts w:ascii="Times New Roman" w:hAnsi="Times New Roman" w:cs="Times New Roman"/>
          <w:sz w:val="28"/>
          <w:szCs w:val="28"/>
        </w:rPr>
        <w:t>на 2025 год и плановый период 2026 и 2027 годов</w:t>
      </w:r>
    </w:p>
    <w:p w:rsidR="00BC681C" w:rsidRDefault="00BC681C" w:rsidP="00BC681C">
      <w:pPr>
        <w:jc w:val="center"/>
        <w:rPr>
          <w:rFonts w:ascii="Times New Roman" w:hAnsi="Times New Roman" w:cs="Times New Roman"/>
          <w:sz w:val="28"/>
          <w:szCs w:val="28"/>
        </w:rPr>
      </w:pPr>
    </w:p>
    <w:p w:rsidR="00BC681C" w:rsidRDefault="00BC681C" w:rsidP="00BC681C">
      <w:pPr>
        <w:pStyle w:val="af5"/>
        <w:jc w:val="center"/>
        <w:rPr>
          <w:rFonts w:ascii="Times New Roman" w:hAnsi="Times New Roman" w:cs="Times New Roman"/>
          <w:sz w:val="28"/>
          <w:szCs w:val="28"/>
        </w:rPr>
      </w:pPr>
      <w:r>
        <w:rPr>
          <w:rFonts w:ascii="Times New Roman" w:hAnsi="Times New Roman" w:cs="Times New Roman"/>
          <w:sz w:val="28"/>
          <w:szCs w:val="28"/>
        </w:rPr>
        <w:t>на оказание муниципальных услуг (выполнение работ):</w:t>
      </w:r>
    </w:p>
    <w:p w:rsidR="00BC681C" w:rsidRDefault="00BC681C" w:rsidP="00BC681C">
      <w:pPr>
        <w:rPr>
          <w:rFonts w:ascii="Times New Roman" w:hAnsi="Times New Roman" w:cs="Times New Roman"/>
          <w:sz w:val="28"/>
          <w:szCs w:val="28"/>
        </w:rPr>
      </w:pPr>
    </w:p>
    <w:tbl>
      <w:tblPr>
        <w:tblStyle w:val="af"/>
        <w:tblW w:w="14454" w:type="dxa"/>
        <w:tblLook w:val="04A0" w:firstRow="1" w:lastRow="0" w:firstColumn="1" w:lastColumn="0" w:noHBand="0" w:noVBand="1"/>
      </w:tblPr>
      <w:tblGrid>
        <w:gridCol w:w="3467"/>
        <w:gridCol w:w="10987"/>
      </w:tblGrid>
      <w:tr w:rsidR="00BC681C" w:rsidTr="00BC681C">
        <w:tc>
          <w:tcPr>
            <w:tcW w:w="3467" w:type="dxa"/>
            <w:tcBorders>
              <w:top w:val="single" w:sz="4" w:space="0" w:color="000000"/>
              <w:left w:val="single" w:sz="4" w:space="0" w:color="000000"/>
              <w:bottom w:val="single" w:sz="4" w:space="0" w:color="000000"/>
              <w:right w:val="single" w:sz="4" w:space="0" w:color="000000"/>
            </w:tcBorders>
            <w:hideMark/>
          </w:tcPr>
          <w:p w:rsidR="00BC681C" w:rsidRDefault="00BC681C">
            <w:pPr>
              <w:jc w:val="center"/>
              <w:rPr>
                <w:rFonts w:ascii="Times New Roman" w:hAnsi="Times New Roman" w:cs="Times New Roman"/>
                <w:b/>
                <w:sz w:val="28"/>
                <w:szCs w:val="28"/>
              </w:rPr>
            </w:pPr>
            <w:r>
              <w:rPr>
                <w:rFonts w:ascii="Times New Roman" w:hAnsi="Times New Roman" w:cs="Times New Roman"/>
                <w:b/>
                <w:sz w:val="28"/>
                <w:szCs w:val="28"/>
              </w:rPr>
              <w:t>уникальный номер услуги</w:t>
            </w:r>
          </w:p>
        </w:tc>
        <w:tc>
          <w:tcPr>
            <w:tcW w:w="10987" w:type="dxa"/>
            <w:tcBorders>
              <w:top w:val="single" w:sz="4" w:space="0" w:color="000000"/>
              <w:left w:val="single" w:sz="4" w:space="0" w:color="000000"/>
              <w:bottom w:val="single" w:sz="4" w:space="0" w:color="000000"/>
              <w:right w:val="single" w:sz="4" w:space="0" w:color="000000"/>
            </w:tcBorders>
            <w:hideMark/>
          </w:tcPr>
          <w:p w:rsidR="00BC681C" w:rsidRDefault="00BC681C">
            <w:pPr>
              <w:jc w:val="center"/>
              <w:rPr>
                <w:rFonts w:ascii="Times New Roman" w:hAnsi="Times New Roman" w:cs="Times New Roman"/>
                <w:b/>
                <w:sz w:val="28"/>
                <w:szCs w:val="28"/>
              </w:rPr>
            </w:pPr>
            <w:r>
              <w:rPr>
                <w:rFonts w:ascii="Times New Roman" w:hAnsi="Times New Roman" w:cs="Times New Roman"/>
                <w:b/>
                <w:sz w:val="28"/>
                <w:szCs w:val="28"/>
              </w:rPr>
              <w:t>наименование муниципальной услуги (работы)</w:t>
            </w:r>
          </w:p>
        </w:tc>
      </w:tr>
      <w:tr w:rsidR="00BC681C" w:rsidTr="00BC681C">
        <w:tc>
          <w:tcPr>
            <w:tcW w:w="3467" w:type="dxa"/>
            <w:tcBorders>
              <w:top w:val="single" w:sz="4" w:space="0" w:color="000000"/>
              <w:left w:val="single" w:sz="4" w:space="0" w:color="000000"/>
              <w:bottom w:val="single" w:sz="4" w:space="0" w:color="000000"/>
              <w:right w:val="single" w:sz="4" w:space="0" w:color="000000"/>
            </w:tcBorders>
          </w:tcPr>
          <w:p w:rsidR="00BC681C" w:rsidRDefault="00BC681C">
            <w:pPr>
              <w:rPr>
                <w:rFonts w:ascii="Times New Roman" w:hAnsi="Times New Roman" w:cs="Times New Roman"/>
                <w:sz w:val="28"/>
                <w:szCs w:val="28"/>
              </w:rPr>
            </w:pPr>
          </w:p>
        </w:tc>
        <w:tc>
          <w:tcPr>
            <w:tcW w:w="10987" w:type="dxa"/>
            <w:tcBorders>
              <w:top w:val="single" w:sz="4" w:space="0" w:color="000000"/>
              <w:left w:val="single" w:sz="4" w:space="0" w:color="000000"/>
              <w:bottom w:val="single" w:sz="4" w:space="0" w:color="000000"/>
              <w:right w:val="single" w:sz="4" w:space="0" w:color="000000"/>
            </w:tcBorders>
            <w:hideMark/>
          </w:tcPr>
          <w:p w:rsidR="00BC681C" w:rsidRDefault="00BC681C">
            <w:pPr>
              <w:pStyle w:val="af5"/>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Обеспечение деятельности органов местного самоуправления </w:t>
            </w:r>
          </w:p>
        </w:tc>
      </w:tr>
    </w:tbl>
    <w:p w:rsidR="00BC681C" w:rsidRDefault="00BC681C" w:rsidP="00BC681C">
      <w:pPr>
        <w:pStyle w:val="af5"/>
        <w:jc w:val="center"/>
        <w:rPr>
          <w:rFonts w:ascii="Times New Roman" w:hAnsi="Times New Roman" w:cs="Times New Roman"/>
          <w:sz w:val="28"/>
          <w:szCs w:val="28"/>
        </w:rPr>
      </w:pPr>
      <w:r>
        <w:rPr>
          <w:rStyle w:val="af7"/>
          <w:rFonts w:ascii="Times New Roman" w:hAnsi="Times New Roman" w:cs="Times New Roman"/>
          <w:bCs/>
          <w:sz w:val="28"/>
          <w:szCs w:val="28"/>
        </w:rPr>
        <w:lastRenderedPageBreak/>
        <w:t>Раздел 1</w:t>
      </w:r>
    </w:p>
    <w:p w:rsidR="00BC681C" w:rsidRDefault="00BC681C" w:rsidP="00BC681C">
      <w:pPr>
        <w:pStyle w:val="af5"/>
        <w:numPr>
          <w:ilvl w:val="0"/>
          <w:numId w:val="7"/>
        </w:numPr>
        <w:ind w:left="0" w:firstLine="709"/>
        <w:rPr>
          <w:rFonts w:ascii="Times New Roman" w:hAnsi="Times New Roman" w:cs="Times New Roman"/>
          <w:sz w:val="28"/>
          <w:szCs w:val="28"/>
        </w:rPr>
      </w:pPr>
      <w:bookmarkStart w:id="1" w:name="sub_1101"/>
      <w:r>
        <w:rPr>
          <w:rFonts w:ascii="Times New Roman" w:hAnsi="Times New Roman" w:cs="Times New Roman"/>
          <w:b/>
          <w:sz w:val="28"/>
          <w:szCs w:val="28"/>
        </w:rPr>
        <w:t>Уникальный номер услуги:</w:t>
      </w:r>
      <w:r>
        <w:rPr>
          <w:rFonts w:ascii="Times New Roman" w:hAnsi="Times New Roman" w:cs="Times New Roman"/>
          <w:sz w:val="28"/>
          <w:szCs w:val="28"/>
        </w:rPr>
        <w:t xml:space="preserve"> </w:t>
      </w:r>
    </w:p>
    <w:p w:rsidR="00BC681C" w:rsidRDefault="00BC681C" w:rsidP="00BC681C">
      <w:pPr>
        <w:pStyle w:val="af5"/>
        <w:numPr>
          <w:ilvl w:val="0"/>
          <w:numId w:val="7"/>
        </w:numPr>
        <w:ind w:left="0" w:firstLine="709"/>
        <w:jc w:val="both"/>
        <w:rPr>
          <w:rFonts w:ascii="Times New Roman" w:hAnsi="Times New Roman" w:cs="Times New Roman"/>
          <w:b/>
        </w:rPr>
      </w:pPr>
      <w:bookmarkStart w:id="2" w:name="sub_1102"/>
      <w:bookmarkEnd w:id="1"/>
      <w:r>
        <w:rPr>
          <w:rFonts w:ascii="Times New Roman" w:hAnsi="Times New Roman" w:cs="Times New Roman"/>
          <w:b/>
          <w:sz w:val="28"/>
          <w:szCs w:val="28"/>
        </w:rPr>
        <w:t xml:space="preserve">Наименование муниципальной услуги: </w:t>
      </w:r>
      <w:r>
        <w:rPr>
          <w:rFonts w:ascii="Times New Roman" w:hAnsi="Times New Roman" w:cs="Times New Roman"/>
          <w:sz w:val="28"/>
        </w:rPr>
        <w:t>обеспечение деятельности органов местного самоуправления</w:t>
      </w:r>
      <w:r>
        <w:rPr>
          <w:rFonts w:ascii="Times New Roman" w:hAnsi="Times New Roman" w:cs="Times New Roman"/>
          <w:b/>
          <w:sz w:val="28"/>
        </w:rPr>
        <w:t xml:space="preserve"> </w:t>
      </w:r>
    </w:p>
    <w:p w:rsidR="00BC681C" w:rsidRDefault="00BC681C" w:rsidP="00BC681C">
      <w:pPr>
        <w:pStyle w:val="af5"/>
        <w:numPr>
          <w:ilvl w:val="0"/>
          <w:numId w:val="7"/>
        </w:numPr>
        <w:ind w:left="0" w:firstLine="709"/>
        <w:rPr>
          <w:rFonts w:ascii="Times New Roman" w:hAnsi="Times New Roman" w:cs="Times New Roman"/>
          <w:b/>
          <w:sz w:val="28"/>
          <w:szCs w:val="28"/>
        </w:rPr>
      </w:pPr>
      <w:bookmarkStart w:id="3" w:name="sub_113"/>
      <w:bookmarkEnd w:id="2"/>
      <w:r>
        <w:rPr>
          <w:rFonts w:ascii="Times New Roman" w:hAnsi="Times New Roman" w:cs="Times New Roman"/>
          <w:b/>
          <w:sz w:val="28"/>
          <w:szCs w:val="28"/>
        </w:rPr>
        <w:t>Категории потребителей муниципальной услуги:</w:t>
      </w:r>
      <w:bookmarkEnd w:id="3"/>
      <w:r>
        <w:rPr>
          <w:rFonts w:ascii="Times New Roman" w:hAnsi="Times New Roman" w:cs="Times New Roman"/>
          <w:b/>
        </w:rPr>
        <w:t xml:space="preserve"> </w:t>
      </w:r>
    </w:p>
    <w:tbl>
      <w:tblPr>
        <w:tblW w:w="1434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6106"/>
        <w:gridCol w:w="7400"/>
      </w:tblGrid>
      <w:tr w:rsidR="00BC681C" w:rsidTr="00BC681C">
        <w:tc>
          <w:tcPr>
            <w:tcW w:w="840" w:type="dxa"/>
            <w:tcBorders>
              <w:top w:val="single" w:sz="4" w:space="0" w:color="auto"/>
              <w:left w:val="single" w:sz="4" w:space="0" w:color="auto"/>
              <w:bottom w:val="single" w:sz="4" w:space="0" w:color="auto"/>
              <w:right w:val="single" w:sz="4" w:space="0" w:color="auto"/>
            </w:tcBorders>
            <w:hideMark/>
          </w:tcPr>
          <w:p w:rsidR="00BC681C" w:rsidRDefault="00BC681C">
            <w:pPr>
              <w:pStyle w:val="af4"/>
              <w:spacing w:line="276" w:lineRule="auto"/>
              <w:jc w:val="center"/>
              <w:rPr>
                <w:rFonts w:ascii="Times New Roman" w:hAnsi="Times New Roman" w:cs="Times New Roman"/>
                <w:b/>
                <w:sz w:val="20"/>
                <w:szCs w:val="28"/>
                <w:lang w:eastAsia="en-US"/>
              </w:rPr>
            </w:pPr>
            <w:r>
              <w:rPr>
                <w:rFonts w:ascii="Times New Roman" w:hAnsi="Times New Roman" w:cs="Times New Roman"/>
                <w:b/>
                <w:sz w:val="20"/>
                <w:szCs w:val="28"/>
                <w:lang w:eastAsia="en-US"/>
              </w:rPr>
              <w:t>№ п/п</w:t>
            </w:r>
          </w:p>
        </w:tc>
        <w:tc>
          <w:tcPr>
            <w:tcW w:w="6106" w:type="dxa"/>
            <w:tcBorders>
              <w:top w:val="single" w:sz="4" w:space="0" w:color="auto"/>
              <w:left w:val="single" w:sz="4" w:space="0" w:color="auto"/>
              <w:bottom w:val="single" w:sz="4" w:space="0" w:color="auto"/>
              <w:right w:val="single" w:sz="4" w:space="0" w:color="auto"/>
            </w:tcBorders>
            <w:hideMark/>
          </w:tcPr>
          <w:p w:rsidR="00BC681C" w:rsidRDefault="00BC681C">
            <w:pPr>
              <w:pStyle w:val="af4"/>
              <w:spacing w:line="276" w:lineRule="auto"/>
              <w:ind w:left="-97"/>
              <w:jc w:val="center"/>
              <w:rPr>
                <w:rFonts w:ascii="Times New Roman" w:hAnsi="Times New Roman" w:cs="Times New Roman"/>
                <w:b/>
                <w:sz w:val="20"/>
                <w:szCs w:val="28"/>
                <w:lang w:eastAsia="en-US"/>
              </w:rPr>
            </w:pPr>
            <w:r>
              <w:rPr>
                <w:rFonts w:ascii="Times New Roman" w:hAnsi="Times New Roman" w:cs="Times New Roman"/>
                <w:b/>
                <w:sz w:val="20"/>
                <w:szCs w:val="28"/>
                <w:lang w:eastAsia="en-US"/>
              </w:rPr>
              <w:t>Наименование категории потребителей</w:t>
            </w:r>
          </w:p>
        </w:tc>
        <w:tc>
          <w:tcPr>
            <w:tcW w:w="7400" w:type="dxa"/>
            <w:tcBorders>
              <w:top w:val="single" w:sz="4" w:space="0" w:color="auto"/>
              <w:left w:val="single" w:sz="4" w:space="0" w:color="auto"/>
              <w:bottom w:val="single" w:sz="4" w:space="0" w:color="auto"/>
              <w:right w:val="single" w:sz="4" w:space="0" w:color="auto"/>
            </w:tcBorders>
            <w:hideMark/>
          </w:tcPr>
          <w:p w:rsidR="00BC681C" w:rsidRDefault="00BC681C">
            <w:pPr>
              <w:pStyle w:val="af4"/>
              <w:spacing w:line="276" w:lineRule="auto"/>
              <w:jc w:val="center"/>
              <w:rPr>
                <w:rFonts w:ascii="Times New Roman" w:hAnsi="Times New Roman" w:cs="Times New Roman"/>
                <w:b/>
                <w:sz w:val="20"/>
                <w:szCs w:val="28"/>
                <w:lang w:eastAsia="en-US"/>
              </w:rPr>
            </w:pPr>
            <w:r>
              <w:rPr>
                <w:rFonts w:ascii="Times New Roman" w:hAnsi="Times New Roman" w:cs="Times New Roman"/>
                <w:b/>
                <w:sz w:val="20"/>
                <w:szCs w:val="28"/>
                <w:lang w:eastAsia="en-US"/>
              </w:rPr>
              <w:t>Основа предоставления (бесплатная, платная)</w:t>
            </w:r>
          </w:p>
        </w:tc>
      </w:tr>
      <w:tr w:rsidR="00BC681C" w:rsidTr="00BC681C">
        <w:tc>
          <w:tcPr>
            <w:tcW w:w="840" w:type="dxa"/>
            <w:tcBorders>
              <w:top w:val="single" w:sz="4" w:space="0" w:color="auto"/>
              <w:left w:val="single" w:sz="4" w:space="0" w:color="auto"/>
              <w:bottom w:val="single" w:sz="4" w:space="0" w:color="auto"/>
              <w:right w:val="single" w:sz="4" w:space="0" w:color="auto"/>
            </w:tcBorders>
            <w:hideMark/>
          </w:tcPr>
          <w:p w:rsidR="00BC681C" w:rsidRDefault="00BC681C">
            <w:pPr>
              <w:pStyle w:val="af4"/>
              <w:spacing w:line="276" w:lineRule="auto"/>
              <w:jc w:val="center"/>
              <w:rPr>
                <w:rFonts w:ascii="Times New Roman" w:hAnsi="Times New Roman" w:cs="Times New Roman"/>
                <w:sz w:val="20"/>
                <w:szCs w:val="28"/>
                <w:lang w:eastAsia="en-US"/>
              </w:rPr>
            </w:pPr>
            <w:r>
              <w:rPr>
                <w:rFonts w:ascii="Times New Roman" w:hAnsi="Times New Roman" w:cs="Times New Roman"/>
                <w:sz w:val="20"/>
                <w:szCs w:val="28"/>
                <w:lang w:eastAsia="en-US"/>
              </w:rPr>
              <w:t>1</w:t>
            </w:r>
          </w:p>
        </w:tc>
        <w:tc>
          <w:tcPr>
            <w:tcW w:w="6106" w:type="dxa"/>
            <w:tcBorders>
              <w:top w:val="single" w:sz="4" w:space="0" w:color="auto"/>
              <w:left w:val="single" w:sz="4" w:space="0" w:color="auto"/>
              <w:bottom w:val="single" w:sz="4" w:space="0" w:color="auto"/>
              <w:right w:val="single" w:sz="4" w:space="0" w:color="auto"/>
            </w:tcBorders>
            <w:hideMark/>
          </w:tcPr>
          <w:p w:rsidR="00BC681C" w:rsidRDefault="00BC681C">
            <w:pPr>
              <w:pStyle w:val="af4"/>
              <w:spacing w:line="276" w:lineRule="auto"/>
              <w:jc w:val="center"/>
              <w:rPr>
                <w:rFonts w:ascii="Times New Roman" w:hAnsi="Times New Roman" w:cs="Times New Roman"/>
                <w:sz w:val="20"/>
                <w:szCs w:val="28"/>
                <w:lang w:eastAsia="en-US"/>
              </w:rPr>
            </w:pPr>
            <w:r>
              <w:rPr>
                <w:rFonts w:ascii="Times New Roman" w:hAnsi="Times New Roman" w:cs="Times New Roman"/>
                <w:sz w:val="20"/>
                <w:szCs w:val="28"/>
                <w:lang w:eastAsia="en-US"/>
              </w:rPr>
              <w:t>2</w:t>
            </w:r>
          </w:p>
        </w:tc>
        <w:tc>
          <w:tcPr>
            <w:tcW w:w="7400" w:type="dxa"/>
            <w:tcBorders>
              <w:top w:val="single" w:sz="4" w:space="0" w:color="auto"/>
              <w:left w:val="single" w:sz="4" w:space="0" w:color="auto"/>
              <w:bottom w:val="single" w:sz="4" w:space="0" w:color="auto"/>
              <w:right w:val="single" w:sz="4" w:space="0" w:color="auto"/>
            </w:tcBorders>
            <w:hideMark/>
          </w:tcPr>
          <w:p w:rsidR="00BC681C" w:rsidRDefault="00BC681C">
            <w:pPr>
              <w:pStyle w:val="af4"/>
              <w:spacing w:line="276" w:lineRule="auto"/>
              <w:jc w:val="center"/>
              <w:rPr>
                <w:rFonts w:ascii="Times New Roman" w:hAnsi="Times New Roman" w:cs="Times New Roman"/>
                <w:sz w:val="20"/>
                <w:szCs w:val="28"/>
                <w:lang w:eastAsia="en-US"/>
              </w:rPr>
            </w:pPr>
            <w:r>
              <w:rPr>
                <w:rFonts w:ascii="Times New Roman" w:hAnsi="Times New Roman" w:cs="Times New Roman"/>
                <w:sz w:val="20"/>
                <w:szCs w:val="28"/>
                <w:lang w:eastAsia="en-US"/>
              </w:rPr>
              <w:t>3</w:t>
            </w:r>
          </w:p>
        </w:tc>
      </w:tr>
      <w:tr w:rsidR="00BC681C" w:rsidTr="00BC681C">
        <w:tc>
          <w:tcPr>
            <w:tcW w:w="840" w:type="dxa"/>
            <w:tcBorders>
              <w:top w:val="single" w:sz="4" w:space="0" w:color="auto"/>
              <w:left w:val="single" w:sz="4" w:space="0" w:color="auto"/>
              <w:bottom w:val="single" w:sz="4" w:space="0" w:color="auto"/>
              <w:right w:val="single" w:sz="4" w:space="0" w:color="auto"/>
            </w:tcBorders>
            <w:hideMark/>
          </w:tcPr>
          <w:p w:rsidR="00BC681C" w:rsidRDefault="00BC681C">
            <w:pPr>
              <w:pStyle w:val="af4"/>
              <w:spacing w:line="276" w:lineRule="auto"/>
              <w:jc w:val="center"/>
              <w:rPr>
                <w:rFonts w:ascii="Times New Roman" w:hAnsi="Times New Roman" w:cs="Times New Roman"/>
                <w:sz w:val="20"/>
                <w:szCs w:val="28"/>
                <w:lang w:eastAsia="en-US"/>
              </w:rPr>
            </w:pPr>
            <w:r>
              <w:rPr>
                <w:rFonts w:ascii="Times New Roman" w:hAnsi="Times New Roman" w:cs="Times New Roman"/>
                <w:sz w:val="20"/>
                <w:szCs w:val="28"/>
                <w:lang w:eastAsia="en-US"/>
              </w:rPr>
              <w:t>1</w:t>
            </w:r>
          </w:p>
        </w:tc>
        <w:tc>
          <w:tcPr>
            <w:tcW w:w="6106" w:type="dxa"/>
            <w:tcBorders>
              <w:top w:val="single" w:sz="4" w:space="0" w:color="auto"/>
              <w:left w:val="single" w:sz="4" w:space="0" w:color="auto"/>
              <w:bottom w:val="single" w:sz="4" w:space="0" w:color="auto"/>
              <w:right w:val="single" w:sz="4" w:space="0" w:color="auto"/>
            </w:tcBorders>
            <w:hideMark/>
          </w:tcPr>
          <w:p w:rsidR="00BC681C" w:rsidRDefault="00BC681C">
            <w:pPr>
              <w:pStyle w:val="af4"/>
              <w:spacing w:line="276" w:lineRule="auto"/>
              <w:jc w:val="center"/>
              <w:rPr>
                <w:rFonts w:ascii="Times New Roman" w:hAnsi="Times New Roman" w:cs="Times New Roman"/>
                <w:sz w:val="20"/>
                <w:szCs w:val="28"/>
                <w:lang w:eastAsia="en-US"/>
              </w:rPr>
            </w:pPr>
            <w:r>
              <w:rPr>
                <w:rFonts w:ascii="Times New Roman" w:hAnsi="Times New Roman" w:cs="Times New Roman"/>
                <w:sz w:val="20"/>
                <w:szCs w:val="28"/>
                <w:lang w:eastAsia="en-US"/>
              </w:rPr>
              <w:t>Юридическое лицо</w:t>
            </w:r>
          </w:p>
        </w:tc>
        <w:tc>
          <w:tcPr>
            <w:tcW w:w="7400" w:type="dxa"/>
            <w:tcBorders>
              <w:top w:val="single" w:sz="4" w:space="0" w:color="auto"/>
              <w:left w:val="single" w:sz="4" w:space="0" w:color="auto"/>
              <w:bottom w:val="single" w:sz="4" w:space="0" w:color="auto"/>
              <w:right w:val="single" w:sz="4" w:space="0" w:color="auto"/>
            </w:tcBorders>
            <w:hideMark/>
          </w:tcPr>
          <w:p w:rsidR="00BC681C" w:rsidRDefault="00BC681C">
            <w:pPr>
              <w:pStyle w:val="af4"/>
              <w:spacing w:line="276" w:lineRule="auto"/>
              <w:jc w:val="center"/>
              <w:rPr>
                <w:rFonts w:ascii="Times New Roman" w:hAnsi="Times New Roman" w:cs="Times New Roman"/>
                <w:sz w:val="20"/>
                <w:szCs w:val="28"/>
                <w:lang w:eastAsia="en-US"/>
              </w:rPr>
            </w:pPr>
            <w:r>
              <w:rPr>
                <w:rFonts w:ascii="Times New Roman" w:hAnsi="Times New Roman" w:cs="Times New Roman"/>
                <w:sz w:val="20"/>
                <w:szCs w:val="28"/>
                <w:lang w:eastAsia="en-US"/>
              </w:rPr>
              <w:t>бесплатная</w:t>
            </w:r>
          </w:p>
        </w:tc>
      </w:tr>
    </w:tbl>
    <w:p w:rsidR="00BC681C" w:rsidRDefault="00BC681C" w:rsidP="00BC681C">
      <w:pPr>
        <w:pStyle w:val="af5"/>
        <w:numPr>
          <w:ilvl w:val="0"/>
          <w:numId w:val="7"/>
        </w:numPr>
        <w:rPr>
          <w:rFonts w:ascii="Times New Roman" w:hAnsi="Times New Roman" w:cs="Times New Roman"/>
          <w:b/>
          <w:sz w:val="28"/>
          <w:szCs w:val="28"/>
        </w:rPr>
      </w:pPr>
      <w:bookmarkStart w:id="4" w:name="sub_1104"/>
      <w:r>
        <w:rPr>
          <w:rFonts w:ascii="Times New Roman" w:hAnsi="Times New Roman" w:cs="Times New Roman"/>
          <w:b/>
          <w:sz w:val="28"/>
          <w:szCs w:val="28"/>
        </w:rPr>
        <w:t>Вид деятельности муниципального учреждения:</w:t>
      </w:r>
      <w:bookmarkEnd w:id="4"/>
    </w:p>
    <w:tbl>
      <w:tblPr>
        <w:tblW w:w="1434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6106"/>
        <w:gridCol w:w="7400"/>
      </w:tblGrid>
      <w:tr w:rsidR="00BC681C" w:rsidTr="00BC681C">
        <w:tc>
          <w:tcPr>
            <w:tcW w:w="840" w:type="dxa"/>
            <w:tcBorders>
              <w:top w:val="single" w:sz="4" w:space="0" w:color="auto"/>
              <w:left w:val="single" w:sz="4" w:space="0" w:color="auto"/>
              <w:bottom w:val="single" w:sz="4" w:space="0" w:color="auto"/>
              <w:right w:val="single" w:sz="4" w:space="0" w:color="auto"/>
            </w:tcBorders>
            <w:hideMark/>
          </w:tcPr>
          <w:p w:rsidR="00BC681C" w:rsidRDefault="00BC681C">
            <w:pPr>
              <w:pStyle w:val="af4"/>
              <w:spacing w:line="276" w:lineRule="auto"/>
              <w:jc w:val="center"/>
              <w:rPr>
                <w:rFonts w:ascii="Times New Roman" w:hAnsi="Times New Roman" w:cs="Times New Roman"/>
                <w:b/>
                <w:sz w:val="20"/>
                <w:szCs w:val="28"/>
                <w:lang w:eastAsia="en-US"/>
              </w:rPr>
            </w:pPr>
            <w:r>
              <w:rPr>
                <w:rFonts w:ascii="Times New Roman" w:hAnsi="Times New Roman" w:cs="Times New Roman"/>
                <w:b/>
                <w:sz w:val="20"/>
                <w:szCs w:val="28"/>
                <w:lang w:eastAsia="en-US"/>
              </w:rPr>
              <w:t>№ п/п</w:t>
            </w:r>
          </w:p>
        </w:tc>
        <w:tc>
          <w:tcPr>
            <w:tcW w:w="6106" w:type="dxa"/>
            <w:tcBorders>
              <w:top w:val="single" w:sz="4" w:space="0" w:color="auto"/>
              <w:left w:val="single" w:sz="4" w:space="0" w:color="auto"/>
              <w:bottom w:val="single" w:sz="4" w:space="0" w:color="auto"/>
              <w:right w:val="single" w:sz="4" w:space="0" w:color="auto"/>
            </w:tcBorders>
            <w:hideMark/>
          </w:tcPr>
          <w:p w:rsidR="00BC681C" w:rsidRDefault="00BC681C">
            <w:pPr>
              <w:pStyle w:val="af4"/>
              <w:spacing w:line="276" w:lineRule="auto"/>
              <w:jc w:val="center"/>
              <w:rPr>
                <w:rFonts w:ascii="Times New Roman" w:hAnsi="Times New Roman" w:cs="Times New Roman"/>
                <w:b/>
                <w:sz w:val="20"/>
                <w:szCs w:val="28"/>
                <w:lang w:eastAsia="en-US"/>
              </w:rPr>
            </w:pPr>
            <w:r>
              <w:rPr>
                <w:rFonts w:ascii="Times New Roman" w:hAnsi="Times New Roman" w:cs="Times New Roman"/>
                <w:b/>
                <w:sz w:val="20"/>
                <w:szCs w:val="28"/>
                <w:lang w:eastAsia="en-US"/>
              </w:rPr>
              <w:t>Код вида деятельности</w:t>
            </w:r>
          </w:p>
        </w:tc>
        <w:tc>
          <w:tcPr>
            <w:tcW w:w="7400" w:type="dxa"/>
            <w:tcBorders>
              <w:top w:val="single" w:sz="4" w:space="0" w:color="auto"/>
              <w:left w:val="single" w:sz="4" w:space="0" w:color="auto"/>
              <w:bottom w:val="single" w:sz="4" w:space="0" w:color="auto"/>
              <w:right w:val="single" w:sz="4" w:space="0" w:color="auto"/>
            </w:tcBorders>
            <w:hideMark/>
          </w:tcPr>
          <w:p w:rsidR="00BC681C" w:rsidRDefault="00BC681C">
            <w:pPr>
              <w:pStyle w:val="af4"/>
              <w:spacing w:line="276" w:lineRule="auto"/>
              <w:jc w:val="center"/>
              <w:rPr>
                <w:rFonts w:ascii="Times New Roman" w:hAnsi="Times New Roman" w:cs="Times New Roman"/>
                <w:b/>
                <w:sz w:val="20"/>
                <w:szCs w:val="28"/>
                <w:lang w:eastAsia="en-US"/>
              </w:rPr>
            </w:pPr>
            <w:r>
              <w:rPr>
                <w:rFonts w:ascii="Times New Roman" w:hAnsi="Times New Roman" w:cs="Times New Roman"/>
                <w:b/>
                <w:sz w:val="20"/>
                <w:szCs w:val="28"/>
                <w:lang w:eastAsia="en-US"/>
              </w:rPr>
              <w:t>Наименование вида деятельности</w:t>
            </w:r>
          </w:p>
        </w:tc>
      </w:tr>
      <w:tr w:rsidR="00BC681C" w:rsidTr="00BC681C">
        <w:tc>
          <w:tcPr>
            <w:tcW w:w="840" w:type="dxa"/>
            <w:tcBorders>
              <w:top w:val="single" w:sz="4" w:space="0" w:color="auto"/>
              <w:left w:val="single" w:sz="4" w:space="0" w:color="auto"/>
              <w:bottom w:val="single" w:sz="4" w:space="0" w:color="auto"/>
              <w:right w:val="single" w:sz="4" w:space="0" w:color="auto"/>
            </w:tcBorders>
            <w:hideMark/>
          </w:tcPr>
          <w:p w:rsidR="00BC681C" w:rsidRDefault="00BC681C">
            <w:pPr>
              <w:pStyle w:val="af4"/>
              <w:spacing w:line="276" w:lineRule="auto"/>
              <w:jc w:val="center"/>
              <w:rPr>
                <w:rFonts w:ascii="Times New Roman" w:hAnsi="Times New Roman" w:cs="Times New Roman"/>
                <w:sz w:val="20"/>
                <w:szCs w:val="28"/>
                <w:lang w:eastAsia="en-US"/>
              </w:rPr>
            </w:pPr>
            <w:r>
              <w:rPr>
                <w:rFonts w:ascii="Times New Roman" w:hAnsi="Times New Roman" w:cs="Times New Roman"/>
                <w:sz w:val="20"/>
                <w:szCs w:val="28"/>
                <w:lang w:eastAsia="en-US"/>
              </w:rPr>
              <w:t>1</w:t>
            </w:r>
          </w:p>
        </w:tc>
        <w:tc>
          <w:tcPr>
            <w:tcW w:w="6106" w:type="dxa"/>
            <w:tcBorders>
              <w:top w:val="single" w:sz="4" w:space="0" w:color="auto"/>
              <w:left w:val="single" w:sz="4" w:space="0" w:color="auto"/>
              <w:bottom w:val="single" w:sz="4" w:space="0" w:color="auto"/>
              <w:right w:val="single" w:sz="4" w:space="0" w:color="auto"/>
            </w:tcBorders>
            <w:hideMark/>
          </w:tcPr>
          <w:p w:rsidR="00BC681C" w:rsidRDefault="00BC681C">
            <w:pPr>
              <w:pStyle w:val="af4"/>
              <w:spacing w:line="276" w:lineRule="auto"/>
              <w:jc w:val="center"/>
              <w:rPr>
                <w:rFonts w:ascii="Times New Roman" w:hAnsi="Times New Roman" w:cs="Times New Roman"/>
                <w:sz w:val="20"/>
                <w:szCs w:val="28"/>
                <w:lang w:eastAsia="en-US"/>
              </w:rPr>
            </w:pPr>
            <w:r>
              <w:rPr>
                <w:rFonts w:ascii="Times New Roman" w:hAnsi="Times New Roman" w:cs="Times New Roman"/>
                <w:sz w:val="20"/>
                <w:szCs w:val="28"/>
                <w:lang w:eastAsia="en-US"/>
              </w:rPr>
              <w:t>2</w:t>
            </w:r>
          </w:p>
        </w:tc>
        <w:tc>
          <w:tcPr>
            <w:tcW w:w="7400" w:type="dxa"/>
            <w:tcBorders>
              <w:top w:val="single" w:sz="4" w:space="0" w:color="auto"/>
              <w:left w:val="single" w:sz="4" w:space="0" w:color="auto"/>
              <w:bottom w:val="single" w:sz="4" w:space="0" w:color="auto"/>
              <w:right w:val="single" w:sz="4" w:space="0" w:color="auto"/>
            </w:tcBorders>
            <w:hideMark/>
          </w:tcPr>
          <w:p w:rsidR="00BC681C" w:rsidRDefault="00BC681C">
            <w:pPr>
              <w:pStyle w:val="af4"/>
              <w:spacing w:line="276" w:lineRule="auto"/>
              <w:jc w:val="center"/>
              <w:rPr>
                <w:rFonts w:ascii="Times New Roman" w:hAnsi="Times New Roman" w:cs="Times New Roman"/>
                <w:sz w:val="20"/>
                <w:szCs w:val="28"/>
                <w:lang w:eastAsia="en-US"/>
              </w:rPr>
            </w:pPr>
            <w:r>
              <w:rPr>
                <w:rFonts w:ascii="Times New Roman" w:hAnsi="Times New Roman" w:cs="Times New Roman"/>
                <w:sz w:val="20"/>
                <w:szCs w:val="28"/>
                <w:lang w:eastAsia="en-US"/>
              </w:rPr>
              <w:t>3</w:t>
            </w:r>
          </w:p>
        </w:tc>
      </w:tr>
      <w:tr w:rsidR="00BC681C" w:rsidTr="00BC681C">
        <w:tc>
          <w:tcPr>
            <w:tcW w:w="840" w:type="dxa"/>
            <w:tcBorders>
              <w:top w:val="single" w:sz="4" w:space="0" w:color="auto"/>
              <w:left w:val="single" w:sz="4" w:space="0" w:color="auto"/>
              <w:bottom w:val="single" w:sz="4" w:space="0" w:color="auto"/>
              <w:right w:val="single" w:sz="4" w:space="0" w:color="auto"/>
            </w:tcBorders>
            <w:hideMark/>
          </w:tcPr>
          <w:p w:rsidR="00BC681C" w:rsidRDefault="00BC681C">
            <w:pPr>
              <w:pStyle w:val="af4"/>
              <w:spacing w:line="276" w:lineRule="auto"/>
              <w:jc w:val="center"/>
              <w:rPr>
                <w:rFonts w:ascii="Times New Roman" w:hAnsi="Times New Roman" w:cs="Times New Roman"/>
                <w:sz w:val="20"/>
                <w:szCs w:val="28"/>
                <w:lang w:eastAsia="en-US"/>
              </w:rPr>
            </w:pPr>
            <w:r>
              <w:rPr>
                <w:rFonts w:ascii="Times New Roman" w:hAnsi="Times New Roman" w:cs="Times New Roman"/>
                <w:sz w:val="20"/>
                <w:szCs w:val="28"/>
                <w:lang w:eastAsia="en-US"/>
              </w:rPr>
              <w:t>1</w:t>
            </w:r>
          </w:p>
        </w:tc>
        <w:tc>
          <w:tcPr>
            <w:tcW w:w="6106" w:type="dxa"/>
            <w:tcBorders>
              <w:top w:val="single" w:sz="4" w:space="0" w:color="auto"/>
              <w:left w:val="single" w:sz="4" w:space="0" w:color="auto"/>
              <w:bottom w:val="single" w:sz="4" w:space="0" w:color="auto"/>
              <w:right w:val="single" w:sz="4" w:space="0" w:color="auto"/>
            </w:tcBorders>
            <w:hideMark/>
          </w:tcPr>
          <w:p w:rsidR="00BC681C" w:rsidRDefault="00BC681C">
            <w:pPr>
              <w:pStyle w:val="af4"/>
              <w:spacing w:line="276" w:lineRule="auto"/>
              <w:jc w:val="center"/>
              <w:rPr>
                <w:rFonts w:ascii="Times New Roman" w:hAnsi="Times New Roman" w:cs="Times New Roman"/>
                <w:sz w:val="20"/>
                <w:szCs w:val="28"/>
                <w:lang w:eastAsia="en-US"/>
              </w:rPr>
            </w:pPr>
            <w:r>
              <w:rPr>
                <w:rFonts w:ascii="Times New Roman" w:hAnsi="Times New Roman" w:cs="Times New Roman"/>
                <w:sz w:val="20"/>
                <w:szCs w:val="28"/>
                <w:lang w:eastAsia="en-US"/>
              </w:rPr>
              <w:t>82.11</w:t>
            </w:r>
          </w:p>
        </w:tc>
        <w:tc>
          <w:tcPr>
            <w:tcW w:w="7400" w:type="dxa"/>
            <w:tcBorders>
              <w:top w:val="single" w:sz="4" w:space="0" w:color="auto"/>
              <w:left w:val="single" w:sz="4" w:space="0" w:color="auto"/>
              <w:bottom w:val="single" w:sz="4" w:space="0" w:color="auto"/>
              <w:right w:val="single" w:sz="4" w:space="0" w:color="auto"/>
            </w:tcBorders>
            <w:hideMark/>
          </w:tcPr>
          <w:p w:rsidR="00BC681C" w:rsidRDefault="00BC681C">
            <w:pPr>
              <w:pStyle w:val="af4"/>
              <w:spacing w:line="276" w:lineRule="auto"/>
              <w:jc w:val="center"/>
              <w:rPr>
                <w:rFonts w:ascii="Times New Roman" w:hAnsi="Times New Roman" w:cs="Times New Roman"/>
                <w:sz w:val="20"/>
                <w:szCs w:val="28"/>
                <w:lang w:eastAsia="en-US"/>
              </w:rPr>
            </w:pPr>
            <w:r>
              <w:rPr>
                <w:rFonts w:ascii="Times New Roman" w:hAnsi="Times New Roman" w:cs="Times New Roman"/>
                <w:sz w:val="20"/>
                <w:szCs w:val="28"/>
                <w:lang w:eastAsia="en-US"/>
              </w:rPr>
              <w:t>Деятельность административно-хозяйственная комплексная по обеспечению работы организации</w:t>
            </w:r>
          </w:p>
        </w:tc>
      </w:tr>
    </w:tbl>
    <w:p w:rsidR="00BC681C" w:rsidRDefault="00BC681C" w:rsidP="00BC681C">
      <w:pPr>
        <w:pStyle w:val="af5"/>
        <w:numPr>
          <w:ilvl w:val="0"/>
          <w:numId w:val="7"/>
        </w:numPr>
        <w:rPr>
          <w:rFonts w:ascii="Times New Roman" w:hAnsi="Times New Roman" w:cs="Times New Roman"/>
          <w:sz w:val="28"/>
          <w:szCs w:val="28"/>
        </w:rPr>
      </w:pPr>
      <w:bookmarkStart w:id="5" w:name="sub_1105"/>
      <w:r>
        <w:rPr>
          <w:rFonts w:ascii="Times New Roman" w:hAnsi="Times New Roman" w:cs="Times New Roman"/>
          <w:b/>
          <w:sz w:val="28"/>
          <w:szCs w:val="28"/>
        </w:rPr>
        <w:t>Вид муниципального учреждения:</w:t>
      </w:r>
      <w:r>
        <w:rPr>
          <w:rFonts w:ascii="Times New Roman" w:hAnsi="Times New Roman" w:cs="Times New Roman"/>
          <w:sz w:val="28"/>
          <w:szCs w:val="28"/>
        </w:rPr>
        <w:t xml:space="preserve"> казенное</w:t>
      </w:r>
    </w:p>
    <w:p w:rsidR="00BC681C" w:rsidRDefault="00BC681C" w:rsidP="00BC681C">
      <w:pPr>
        <w:pStyle w:val="af5"/>
        <w:numPr>
          <w:ilvl w:val="0"/>
          <w:numId w:val="7"/>
        </w:numPr>
        <w:rPr>
          <w:rFonts w:ascii="Times New Roman" w:hAnsi="Times New Roman" w:cs="Times New Roman"/>
          <w:b/>
          <w:sz w:val="28"/>
          <w:szCs w:val="28"/>
        </w:rPr>
      </w:pPr>
      <w:bookmarkStart w:id="6" w:name="sub_1106"/>
      <w:bookmarkEnd w:id="5"/>
      <w:r>
        <w:rPr>
          <w:rFonts w:ascii="Times New Roman" w:hAnsi="Times New Roman" w:cs="Times New Roman"/>
          <w:b/>
          <w:sz w:val="28"/>
          <w:szCs w:val="28"/>
        </w:rPr>
        <w:t xml:space="preserve">Показатели, характеризующие объем и (или) качество </w:t>
      </w:r>
      <w:bookmarkEnd w:id="6"/>
      <w:r>
        <w:rPr>
          <w:rFonts w:ascii="Times New Roman" w:hAnsi="Times New Roman" w:cs="Times New Roman"/>
          <w:b/>
          <w:sz w:val="28"/>
          <w:szCs w:val="28"/>
        </w:rPr>
        <w:t>муниципальной услуги.</w:t>
      </w:r>
    </w:p>
    <w:p w:rsidR="00BC681C" w:rsidRDefault="00BC681C" w:rsidP="00BC681C">
      <w:pPr>
        <w:pStyle w:val="af5"/>
        <w:tabs>
          <w:tab w:val="left" w:pos="1134"/>
        </w:tabs>
        <w:ind w:firstLine="709"/>
        <w:rPr>
          <w:rFonts w:ascii="Times New Roman" w:hAnsi="Times New Roman" w:cs="Times New Roman"/>
          <w:b/>
          <w:sz w:val="28"/>
          <w:szCs w:val="28"/>
        </w:rPr>
      </w:pPr>
    </w:p>
    <w:p w:rsidR="00BC681C" w:rsidRDefault="00BC681C" w:rsidP="00BC681C">
      <w:pPr>
        <w:pStyle w:val="af5"/>
        <w:tabs>
          <w:tab w:val="left" w:pos="1134"/>
        </w:tabs>
        <w:ind w:firstLine="709"/>
        <w:rPr>
          <w:rFonts w:ascii="Times New Roman" w:hAnsi="Times New Roman" w:cs="Times New Roman"/>
          <w:b/>
          <w:sz w:val="28"/>
          <w:szCs w:val="28"/>
        </w:rPr>
      </w:pPr>
      <w:r>
        <w:rPr>
          <w:rFonts w:ascii="Times New Roman" w:hAnsi="Times New Roman" w:cs="Times New Roman"/>
          <w:b/>
          <w:sz w:val="28"/>
          <w:szCs w:val="28"/>
        </w:rPr>
        <w:t>Показатели, характеризующие качество муниципальной услуги:</w:t>
      </w:r>
    </w:p>
    <w:tbl>
      <w:tblPr>
        <w:tblW w:w="1434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46"/>
        <w:gridCol w:w="2833"/>
        <w:gridCol w:w="566"/>
        <w:gridCol w:w="567"/>
        <w:gridCol w:w="1559"/>
        <w:gridCol w:w="567"/>
        <w:gridCol w:w="1588"/>
        <w:gridCol w:w="1135"/>
        <w:gridCol w:w="1417"/>
        <w:gridCol w:w="992"/>
        <w:gridCol w:w="851"/>
        <w:gridCol w:w="825"/>
      </w:tblGrid>
      <w:tr w:rsidR="00BC681C" w:rsidTr="00BC681C">
        <w:trPr>
          <w:trHeight w:val="404"/>
        </w:trPr>
        <w:tc>
          <w:tcPr>
            <w:tcW w:w="1446" w:type="dxa"/>
            <w:vMerge w:val="restart"/>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2"/>
                <w:lang w:eastAsia="en-US"/>
              </w:rPr>
            </w:pPr>
            <w:r>
              <w:rPr>
                <w:rFonts w:ascii="Times New Roman" w:hAnsi="Times New Roman" w:cs="Times New Roman"/>
                <w:b/>
                <w:sz w:val="20"/>
                <w:szCs w:val="22"/>
                <w:lang w:eastAsia="en-US"/>
              </w:rPr>
              <w:t>Уникальный номер реестровой записи</w:t>
            </w:r>
          </w:p>
        </w:tc>
        <w:tc>
          <w:tcPr>
            <w:tcW w:w="3966" w:type="dxa"/>
            <w:gridSpan w:val="3"/>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2"/>
                <w:lang w:eastAsia="en-US"/>
              </w:rPr>
            </w:pPr>
            <w:r>
              <w:rPr>
                <w:rFonts w:ascii="Times New Roman" w:hAnsi="Times New Roman" w:cs="Times New Roman"/>
                <w:b/>
                <w:sz w:val="20"/>
                <w:szCs w:val="22"/>
                <w:lang w:eastAsia="en-US"/>
              </w:rPr>
              <w:t xml:space="preserve">Показатели, характеризующие содержание муниципальной </w:t>
            </w:r>
          </w:p>
          <w:p w:rsidR="00BC681C" w:rsidRDefault="00BC681C">
            <w:pPr>
              <w:spacing w:line="276" w:lineRule="auto"/>
              <w:rPr>
                <w:rFonts w:ascii="Times New Roman" w:hAnsi="Times New Roman" w:cs="Times New Roman"/>
                <w:b/>
                <w:sz w:val="20"/>
                <w:szCs w:val="20"/>
              </w:rPr>
            </w:pPr>
            <w:r>
              <w:rPr>
                <w:rFonts w:ascii="Times New Roman" w:hAnsi="Times New Roman" w:cs="Times New Roman"/>
                <w:b/>
                <w:sz w:val="20"/>
                <w:szCs w:val="20"/>
              </w:rPr>
              <w:t>услуги</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2"/>
                <w:lang w:eastAsia="en-US"/>
              </w:rPr>
            </w:pPr>
            <w:r>
              <w:rPr>
                <w:rFonts w:ascii="Times New Roman" w:hAnsi="Times New Roman" w:cs="Times New Roman"/>
                <w:b/>
                <w:sz w:val="20"/>
                <w:szCs w:val="22"/>
                <w:lang w:eastAsia="en-US"/>
              </w:rPr>
              <w:t>Показатели, характеризующие условия (формы) оказания муниципальной услуги</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2"/>
                <w:lang w:eastAsia="en-US"/>
              </w:rPr>
            </w:pPr>
            <w:r>
              <w:rPr>
                <w:rFonts w:ascii="Times New Roman" w:hAnsi="Times New Roman" w:cs="Times New Roman"/>
                <w:b/>
                <w:sz w:val="20"/>
                <w:szCs w:val="22"/>
                <w:lang w:eastAsia="en-US"/>
              </w:rPr>
              <w:t>Наименование показателя качества муниципальной услуги</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2"/>
                <w:lang w:eastAsia="en-US"/>
              </w:rPr>
            </w:pPr>
            <w:r>
              <w:rPr>
                <w:rFonts w:ascii="Times New Roman" w:hAnsi="Times New Roman" w:cs="Times New Roman"/>
                <w:b/>
                <w:sz w:val="20"/>
                <w:szCs w:val="22"/>
                <w:lang w:eastAsia="en-US"/>
              </w:rPr>
              <w:t>Единица измерения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2"/>
                <w:lang w:eastAsia="en-US"/>
              </w:rPr>
            </w:pPr>
            <w:r>
              <w:rPr>
                <w:rFonts w:ascii="Times New Roman" w:hAnsi="Times New Roman" w:cs="Times New Roman"/>
                <w:b/>
                <w:sz w:val="20"/>
                <w:szCs w:val="22"/>
                <w:lang w:eastAsia="en-US"/>
              </w:rPr>
              <w:t>Формула расчета</w:t>
            </w:r>
          </w:p>
        </w:tc>
        <w:tc>
          <w:tcPr>
            <w:tcW w:w="2668" w:type="dxa"/>
            <w:gridSpan w:val="3"/>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2"/>
                <w:lang w:eastAsia="en-US"/>
              </w:rPr>
            </w:pPr>
            <w:r>
              <w:rPr>
                <w:rFonts w:ascii="Times New Roman" w:hAnsi="Times New Roman" w:cs="Times New Roman"/>
                <w:b/>
                <w:sz w:val="20"/>
                <w:szCs w:val="22"/>
                <w:lang w:eastAsia="en-US"/>
              </w:rPr>
              <w:t>Значения показателей качества муниципальной услуги</w:t>
            </w:r>
          </w:p>
        </w:tc>
      </w:tr>
      <w:tr w:rsidR="00BC681C" w:rsidTr="00BC681C">
        <w:trPr>
          <w:cantSplit/>
          <w:trHeight w:val="1725"/>
        </w:trPr>
        <w:tc>
          <w:tcPr>
            <w:tcW w:w="1446" w:type="dxa"/>
            <w:vMerge/>
            <w:tcBorders>
              <w:top w:val="single" w:sz="4" w:space="0" w:color="auto"/>
              <w:left w:val="single" w:sz="4" w:space="0" w:color="auto"/>
              <w:bottom w:val="single" w:sz="4" w:space="0" w:color="auto"/>
              <w:right w:val="single" w:sz="4" w:space="0" w:color="auto"/>
            </w:tcBorders>
            <w:vAlign w:val="center"/>
            <w:hideMark/>
          </w:tcPr>
          <w:p w:rsidR="00BC681C" w:rsidRDefault="00BC681C">
            <w:pPr>
              <w:spacing w:line="276" w:lineRule="auto"/>
              <w:rPr>
                <w:rFonts w:ascii="Times New Roman" w:eastAsiaTheme="minorEastAsia" w:hAnsi="Times New Roman" w:cs="Times New Roman"/>
                <w:b/>
                <w:sz w:val="20"/>
              </w:rPr>
            </w:pPr>
          </w:p>
        </w:tc>
        <w:tc>
          <w:tcPr>
            <w:tcW w:w="2833" w:type="dxa"/>
            <w:tcBorders>
              <w:top w:val="single" w:sz="4" w:space="0" w:color="auto"/>
              <w:left w:val="single" w:sz="4" w:space="0" w:color="auto"/>
              <w:bottom w:val="single" w:sz="4" w:space="0" w:color="auto"/>
              <w:right w:val="single" w:sz="4" w:space="0" w:color="auto"/>
            </w:tcBorders>
            <w:textDirection w:val="btLr"/>
            <w:vAlign w:val="center"/>
            <w:hideMark/>
          </w:tcPr>
          <w:p w:rsidR="00BC681C" w:rsidRDefault="00BC681C">
            <w:pPr>
              <w:pStyle w:val="af4"/>
              <w:spacing w:line="276" w:lineRule="auto"/>
              <w:ind w:left="113" w:right="113"/>
              <w:jc w:val="center"/>
              <w:rPr>
                <w:rFonts w:ascii="Times New Roman" w:hAnsi="Times New Roman" w:cs="Times New Roman"/>
                <w:b/>
                <w:sz w:val="20"/>
                <w:szCs w:val="22"/>
                <w:lang w:eastAsia="en-US"/>
              </w:rPr>
            </w:pPr>
            <w:r>
              <w:rPr>
                <w:rFonts w:ascii="Times New Roman" w:hAnsi="Times New Roman" w:cs="Times New Roman"/>
                <w:b/>
                <w:sz w:val="20"/>
                <w:szCs w:val="22"/>
                <w:lang w:eastAsia="en-US"/>
              </w:rPr>
              <w:t>наименование показателя</w:t>
            </w:r>
          </w:p>
        </w:tc>
        <w:tc>
          <w:tcPr>
            <w:tcW w:w="566" w:type="dxa"/>
            <w:tcBorders>
              <w:top w:val="single" w:sz="4" w:space="0" w:color="auto"/>
              <w:left w:val="single" w:sz="4" w:space="0" w:color="auto"/>
              <w:bottom w:val="single" w:sz="4" w:space="0" w:color="auto"/>
              <w:right w:val="single" w:sz="4" w:space="0" w:color="auto"/>
            </w:tcBorders>
            <w:textDirection w:val="btLr"/>
            <w:vAlign w:val="center"/>
            <w:hideMark/>
          </w:tcPr>
          <w:p w:rsidR="00BC681C" w:rsidRDefault="00BC681C">
            <w:pPr>
              <w:pStyle w:val="af4"/>
              <w:spacing w:line="276" w:lineRule="auto"/>
              <w:ind w:left="113" w:right="113"/>
              <w:jc w:val="center"/>
              <w:rPr>
                <w:rFonts w:ascii="Times New Roman" w:hAnsi="Times New Roman" w:cs="Times New Roman"/>
                <w:b/>
                <w:sz w:val="20"/>
                <w:szCs w:val="22"/>
                <w:lang w:eastAsia="en-US"/>
              </w:rPr>
            </w:pPr>
            <w:r>
              <w:rPr>
                <w:rFonts w:ascii="Times New Roman" w:hAnsi="Times New Roman" w:cs="Times New Roman"/>
                <w:b/>
                <w:sz w:val="20"/>
                <w:szCs w:val="22"/>
                <w:lang w:eastAsia="en-US"/>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BC681C" w:rsidRDefault="00BC681C">
            <w:pPr>
              <w:pStyle w:val="af4"/>
              <w:spacing w:line="276" w:lineRule="auto"/>
              <w:ind w:left="113" w:right="113"/>
              <w:jc w:val="center"/>
              <w:rPr>
                <w:rFonts w:ascii="Times New Roman" w:hAnsi="Times New Roman" w:cs="Times New Roman"/>
                <w:b/>
                <w:sz w:val="20"/>
                <w:szCs w:val="22"/>
                <w:lang w:eastAsia="en-US"/>
              </w:rPr>
            </w:pPr>
            <w:r>
              <w:rPr>
                <w:rFonts w:ascii="Times New Roman" w:hAnsi="Times New Roman" w:cs="Times New Roman"/>
                <w:b/>
                <w:sz w:val="20"/>
                <w:szCs w:val="22"/>
                <w:lang w:eastAsia="en-US"/>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textDirection w:val="btLr"/>
            <w:vAlign w:val="center"/>
            <w:hideMark/>
          </w:tcPr>
          <w:p w:rsidR="00BC681C" w:rsidRDefault="00BC681C">
            <w:pPr>
              <w:pStyle w:val="af4"/>
              <w:spacing w:line="276" w:lineRule="auto"/>
              <w:ind w:left="113" w:right="113"/>
              <w:jc w:val="center"/>
              <w:rPr>
                <w:rFonts w:ascii="Times New Roman" w:hAnsi="Times New Roman" w:cs="Times New Roman"/>
                <w:b/>
                <w:sz w:val="20"/>
                <w:szCs w:val="22"/>
                <w:lang w:eastAsia="en-US"/>
              </w:rPr>
            </w:pPr>
            <w:r>
              <w:rPr>
                <w:rFonts w:ascii="Times New Roman" w:hAnsi="Times New Roman" w:cs="Times New Roman"/>
                <w:b/>
                <w:sz w:val="20"/>
                <w:szCs w:val="22"/>
                <w:lang w:eastAsia="en-US"/>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BC681C" w:rsidRDefault="00BC681C">
            <w:pPr>
              <w:pStyle w:val="af4"/>
              <w:spacing w:line="276" w:lineRule="auto"/>
              <w:ind w:left="113" w:right="113"/>
              <w:jc w:val="center"/>
              <w:rPr>
                <w:rFonts w:ascii="Times New Roman" w:hAnsi="Times New Roman" w:cs="Times New Roman"/>
                <w:b/>
                <w:sz w:val="20"/>
                <w:szCs w:val="22"/>
                <w:lang w:eastAsia="en-US"/>
              </w:rPr>
            </w:pPr>
            <w:r>
              <w:rPr>
                <w:rFonts w:ascii="Times New Roman" w:hAnsi="Times New Roman" w:cs="Times New Roman"/>
                <w:b/>
                <w:sz w:val="20"/>
                <w:szCs w:val="22"/>
                <w:lang w:eastAsia="en-US"/>
              </w:rPr>
              <w:t>наименование показателя</w:t>
            </w: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BC681C" w:rsidRDefault="00BC681C">
            <w:pPr>
              <w:spacing w:line="276" w:lineRule="auto"/>
              <w:rPr>
                <w:rFonts w:ascii="Times New Roman" w:eastAsiaTheme="minorEastAsia" w:hAnsi="Times New Roman" w:cs="Times New Roman"/>
                <w:b/>
                <w:sz w:val="2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BC681C" w:rsidRDefault="00BC681C">
            <w:pPr>
              <w:spacing w:line="276" w:lineRule="auto"/>
              <w:rPr>
                <w:rFonts w:ascii="Times New Roman" w:eastAsiaTheme="minorEastAsia" w:hAnsi="Times New Roman" w:cs="Times New Roman"/>
                <w:b/>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C681C" w:rsidRDefault="00BC681C">
            <w:pPr>
              <w:spacing w:line="276" w:lineRule="auto"/>
              <w:rPr>
                <w:rFonts w:ascii="Times New Roman" w:eastAsiaTheme="minorEastAsia" w:hAnsi="Times New Roman" w:cs="Times New Roman"/>
                <w:b/>
                <w:sz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18"/>
                <w:szCs w:val="22"/>
                <w:lang w:eastAsia="en-US"/>
              </w:rPr>
            </w:pPr>
            <w:r>
              <w:rPr>
                <w:rFonts w:ascii="Times New Roman" w:hAnsi="Times New Roman" w:cs="Times New Roman"/>
                <w:b/>
                <w:sz w:val="18"/>
                <w:szCs w:val="22"/>
                <w:lang w:eastAsia="en-US"/>
              </w:rPr>
              <w:t>очередной финансовый год (2025)</w:t>
            </w:r>
          </w:p>
        </w:tc>
        <w:tc>
          <w:tcPr>
            <w:tcW w:w="851"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18"/>
                <w:szCs w:val="22"/>
                <w:lang w:eastAsia="en-US"/>
              </w:rPr>
            </w:pPr>
            <w:r>
              <w:rPr>
                <w:rFonts w:ascii="Times New Roman" w:hAnsi="Times New Roman" w:cs="Times New Roman"/>
                <w:b/>
                <w:sz w:val="18"/>
                <w:szCs w:val="22"/>
                <w:lang w:eastAsia="en-US"/>
              </w:rPr>
              <w:t>1-й год планового периода (2026)</w:t>
            </w:r>
          </w:p>
        </w:tc>
        <w:tc>
          <w:tcPr>
            <w:tcW w:w="825"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18"/>
                <w:szCs w:val="22"/>
                <w:lang w:eastAsia="en-US"/>
              </w:rPr>
            </w:pPr>
            <w:r>
              <w:rPr>
                <w:rFonts w:ascii="Times New Roman" w:hAnsi="Times New Roman" w:cs="Times New Roman"/>
                <w:b/>
                <w:sz w:val="18"/>
                <w:szCs w:val="22"/>
                <w:lang w:eastAsia="en-US"/>
              </w:rPr>
              <w:t>2-й год планового периода (2027)</w:t>
            </w:r>
          </w:p>
        </w:tc>
      </w:tr>
      <w:tr w:rsidR="00BC681C" w:rsidTr="00BC681C">
        <w:tc>
          <w:tcPr>
            <w:tcW w:w="1446"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2"/>
                <w:lang w:eastAsia="en-US"/>
              </w:rPr>
            </w:pPr>
            <w:r>
              <w:rPr>
                <w:rFonts w:ascii="Times New Roman" w:hAnsi="Times New Roman" w:cs="Times New Roman"/>
                <w:b/>
                <w:sz w:val="20"/>
                <w:szCs w:val="22"/>
                <w:lang w:eastAsia="en-US"/>
              </w:rPr>
              <w:t>1</w:t>
            </w:r>
          </w:p>
        </w:tc>
        <w:tc>
          <w:tcPr>
            <w:tcW w:w="2833"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2"/>
                <w:lang w:eastAsia="en-US"/>
              </w:rPr>
            </w:pPr>
            <w:r>
              <w:rPr>
                <w:rFonts w:ascii="Times New Roman" w:hAnsi="Times New Roman" w:cs="Times New Roman"/>
                <w:b/>
                <w:sz w:val="20"/>
                <w:szCs w:val="22"/>
                <w:lang w:eastAsia="en-US"/>
              </w:rPr>
              <w:t>2.1</w:t>
            </w:r>
          </w:p>
        </w:tc>
        <w:tc>
          <w:tcPr>
            <w:tcW w:w="566"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2"/>
                <w:lang w:eastAsia="en-US"/>
              </w:rPr>
            </w:pPr>
            <w:r>
              <w:rPr>
                <w:rFonts w:ascii="Times New Roman" w:hAnsi="Times New Roman" w:cs="Times New Roman"/>
                <w:b/>
                <w:sz w:val="20"/>
                <w:szCs w:val="22"/>
                <w:lang w:eastAsia="en-U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2"/>
                <w:lang w:eastAsia="en-US"/>
              </w:rPr>
            </w:pPr>
            <w:r>
              <w:rPr>
                <w:rFonts w:ascii="Times New Roman" w:hAnsi="Times New Roman" w:cs="Times New Roman"/>
                <w:b/>
                <w:sz w:val="20"/>
                <w:szCs w:val="22"/>
                <w:lang w:eastAsia="en-US"/>
              </w:rPr>
              <w:t>2.3</w:t>
            </w:r>
          </w:p>
        </w:tc>
        <w:tc>
          <w:tcPr>
            <w:tcW w:w="1559"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2"/>
                <w:lang w:eastAsia="en-US"/>
              </w:rPr>
            </w:pPr>
            <w:r>
              <w:rPr>
                <w:rFonts w:ascii="Times New Roman" w:hAnsi="Times New Roman" w:cs="Times New Roman"/>
                <w:b/>
                <w:sz w:val="20"/>
                <w:szCs w:val="22"/>
                <w:lang w:eastAsia="en-US"/>
              </w:rPr>
              <w:t>3.1</w:t>
            </w:r>
          </w:p>
        </w:tc>
        <w:tc>
          <w:tcPr>
            <w:tcW w:w="567"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2"/>
                <w:lang w:eastAsia="en-US"/>
              </w:rPr>
            </w:pPr>
            <w:r>
              <w:rPr>
                <w:rFonts w:ascii="Times New Roman" w:hAnsi="Times New Roman" w:cs="Times New Roman"/>
                <w:b/>
                <w:sz w:val="20"/>
                <w:szCs w:val="22"/>
                <w:lang w:eastAsia="en-US"/>
              </w:rPr>
              <w:t>3.2</w:t>
            </w:r>
          </w:p>
        </w:tc>
        <w:tc>
          <w:tcPr>
            <w:tcW w:w="1588"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2"/>
                <w:lang w:eastAsia="en-US"/>
              </w:rPr>
            </w:pPr>
            <w:r>
              <w:rPr>
                <w:rFonts w:ascii="Times New Roman" w:hAnsi="Times New Roman" w:cs="Times New Roman"/>
                <w:b/>
                <w:sz w:val="20"/>
                <w:szCs w:val="22"/>
                <w:lang w:eastAsia="en-US"/>
              </w:rPr>
              <w:t>4</w:t>
            </w:r>
          </w:p>
        </w:tc>
        <w:tc>
          <w:tcPr>
            <w:tcW w:w="1135"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2"/>
                <w:lang w:eastAsia="en-US"/>
              </w:rPr>
            </w:pPr>
            <w:r>
              <w:rPr>
                <w:rFonts w:ascii="Times New Roman" w:hAnsi="Times New Roman" w:cs="Times New Roman"/>
                <w:b/>
                <w:sz w:val="20"/>
                <w:szCs w:val="22"/>
                <w:lang w:eastAsia="en-US"/>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2"/>
                <w:lang w:eastAsia="en-US"/>
              </w:rPr>
            </w:pPr>
            <w:r>
              <w:rPr>
                <w:rFonts w:ascii="Times New Roman" w:hAnsi="Times New Roman" w:cs="Times New Roman"/>
                <w:b/>
                <w:sz w:val="20"/>
                <w:szCs w:val="22"/>
                <w:lang w:eastAsia="en-US"/>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2"/>
                <w:lang w:eastAsia="en-US"/>
              </w:rPr>
            </w:pPr>
            <w:r>
              <w:rPr>
                <w:rFonts w:ascii="Times New Roman" w:hAnsi="Times New Roman" w:cs="Times New Roman"/>
                <w:b/>
                <w:sz w:val="20"/>
                <w:szCs w:val="22"/>
                <w:lang w:eastAsia="en-US"/>
              </w:rP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2"/>
                <w:lang w:eastAsia="en-US"/>
              </w:rPr>
            </w:pPr>
            <w:r>
              <w:rPr>
                <w:rFonts w:ascii="Times New Roman" w:hAnsi="Times New Roman" w:cs="Times New Roman"/>
                <w:b/>
                <w:sz w:val="20"/>
                <w:szCs w:val="22"/>
                <w:lang w:eastAsia="en-US"/>
              </w:rPr>
              <w:t>8</w:t>
            </w:r>
          </w:p>
        </w:tc>
        <w:tc>
          <w:tcPr>
            <w:tcW w:w="825"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2"/>
                <w:lang w:eastAsia="en-US"/>
              </w:rPr>
            </w:pPr>
            <w:r>
              <w:rPr>
                <w:rFonts w:ascii="Times New Roman" w:hAnsi="Times New Roman" w:cs="Times New Roman"/>
                <w:b/>
                <w:sz w:val="20"/>
                <w:szCs w:val="22"/>
                <w:lang w:eastAsia="en-US"/>
              </w:rPr>
              <w:t>9</w:t>
            </w:r>
          </w:p>
        </w:tc>
      </w:tr>
      <w:tr w:rsidR="00BC681C" w:rsidTr="00BC681C">
        <w:tc>
          <w:tcPr>
            <w:tcW w:w="1446" w:type="dxa"/>
            <w:tcBorders>
              <w:top w:val="single" w:sz="4" w:space="0" w:color="auto"/>
              <w:left w:val="single" w:sz="4" w:space="0" w:color="auto"/>
              <w:bottom w:val="single" w:sz="4" w:space="0" w:color="auto"/>
              <w:right w:val="single" w:sz="4" w:space="0" w:color="auto"/>
            </w:tcBorders>
            <w:vAlign w:val="center"/>
          </w:tcPr>
          <w:p w:rsidR="00BC681C" w:rsidRDefault="00BC681C">
            <w:pPr>
              <w:pStyle w:val="af4"/>
              <w:spacing w:line="276" w:lineRule="auto"/>
              <w:jc w:val="center"/>
              <w:rPr>
                <w:rFonts w:ascii="Times New Roman" w:hAnsi="Times New Roman" w:cs="Times New Roman"/>
                <w:b/>
                <w:sz w:val="20"/>
                <w:szCs w:val="20"/>
                <w:lang w:eastAsia="en-US"/>
              </w:rPr>
            </w:pPr>
          </w:p>
        </w:tc>
        <w:tc>
          <w:tcPr>
            <w:tcW w:w="2833"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Содержание </w:t>
            </w:r>
            <w:proofErr w:type="spellStart"/>
            <w:r>
              <w:rPr>
                <w:rFonts w:ascii="Times New Roman" w:hAnsi="Times New Roman" w:cs="Times New Roman"/>
                <w:sz w:val="20"/>
                <w:szCs w:val="20"/>
                <w:lang w:eastAsia="en-US"/>
              </w:rPr>
              <w:t>админздания</w:t>
            </w:r>
            <w:proofErr w:type="spellEnd"/>
            <w:r>
              <w:rPr>
                <w:rFonts w:ascii="Times New Roman" w:hAnsi="Times New Roman" w:cs="Times New Roman"/>
                <w:sz w:val="20"/>
                <w:szCs w:val="20"/>
                <w:lang w:eastAsia="en-US"/>
              </w:rPr>
              <w:t>, помещения и иные имущественные объекты</w:t>
            </w:r>
          </w:p>
        </w:tc>
        <w:tc>
          <w:tcPr>
            <w:tcW w:w="566" w:type="dxa"/>
            <w:tcBorders>
              <w:top w:val="single" w:sz="4" w:space="0" w:color="auto"/>
              <w:left w:val="single" w:sz="4" w:space="0" w:color="auto"/>
              <w:bottom w:val="single" w:sz="4" w:space="0" w:color="auto"/>
              <w:right w:val="single" w:sz="4" w:space="0" w:color="auto"/>
            </w:tcBorders>
            <w:vAlign w:val="center"/>
          </w:tcPr>
          <w:p w:rsidR="00BC681C" w:rsidRDefault="00BC681C">
            <w:pPr>
              <w:pStyle w:val="af4"/>
              <w:spacing w:line="276" w:lineRule="auto"/>
              <w:jc w:val="center"/>
              <w:rPr>
                <w:rFonts w:ascii="Times New Roman" w:hAnsi="Times New Roman" w:cs="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BC681C" w:rsidRDefault="00BC681C">
            <w:pPr>
              <w:pStyle w:val="af4"/>
              <w:spacing w:line="276" w:lineRule="auto"/>
              <w:jc w:val="center"/>
              <w:rPr>
                <w:rFonts w:ascii="Times New Roman"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в стационарных условиях</w:t>
            </w:r>
          </w:p>
        </w:tc>
        <w:tc>
          <w:tcPr>
            <w:tcW w:w="567" w:type="dxa"/>
            <w:tcBorders>
              <w:top w:val="single" w:sz="4" w:space="0" w:color="auto"/>
              <w:left w:val="single" w:sz="4" w:space="0" w:color="auto"/>
              <w:bottom w:val="single" w:sz="4" w:space="0" w:color="auto"/>
              <w:right w:val="single" w:sz="4" w:space="0" w:color="auto"/>
            </w:tcBorders>
            <w:vAlign w:val="center"/>
          </w:tcPr>
          <w:p w:rsidR="00BC681C" w:rsidRDefault="00BC681C">
            <w:pPr>
              <w:pStyle w:val="af4"/>
              <w:spacing w:line="276" w:lineRule="auto"/>
              <w:jc w:val="center"/>
              <w:rPr>
                <w:rFonts w:ascii="Times New Roman" w:hAnsi="Times New Roman" w:cs="Times New Roman"/>
                <w:b/>
                <w:sz w:val="20"/>
                <w:szCs w:val="20"/>
                <w:lang w:eastAsia="en-US"/>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Чистота обслуживаемых зданий, помещений, </w:t>
            </w:r>
            <w:r>
              <w:rPr>
                <w:rFonts w:ascii="Times New Roman" w:hAnsi="Times New Roman" w:cs="Times New Roman"/>
                <w:sz w:val="20"/>
                <w:szCs w:val="20"/>
                <w:lang w:eastAsia="en-US"/>
              </w:rPr>
              <w:lastRenderedPageBreak/>
              <w:t>объектов</w:t>
            </w:r>
          </w:p>
        </w:tc>
        <w:tc>
          <w:tcPr>
            <w:tcW w:w="1135"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sz w:val="20"/>
                <w:szCs w:val="20"/>
                <w:lang w:eastAsia="en-US"/>
              </w:rPr>
              <w:t>Абсолютное количество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11</w:t>
            </w:r>
          </w:p>
        </w:tc>
        <w:tc>
          <w:tcPr>
            <w:tcW w:w="851"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11</w:t>
            </w:r>
          </w:p>
        </w:tc>
        <w:tc>
          <w:tcPr>
            <w:tcW w:w="825"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11</w:t>
            </w:r>
          </w:p>
        </w:tc>
      </w:tr>
      <w:tr w:rsidR="00BC681C" w:rsidTr="00BC681C">
        <w:tc>
          <w:tcPr>
            <w:tcW w:w="1446" w:type="dxa"/>
            <w:tcBorders>
              <w:top w:val="single" w:sz="4" w:space="0" w:color="auto"/>
              <w:left w:val="single" w:sz="4" w:space="0" w:color="auto"/>
              <w:bottom w:val="single" w:sz="4" w:space="0" w:color="auto"/>
              <w:right w:val="single" w:sz="4" w:space="0" w:color="auto"/>
            </w:tcBorders>
            <w:vAlign w:val="center"/>
          </w:tcPr>
          <w:p w:rsidR="00BC681C" w:rsidRDefault="00BC681C">
            <w:pPr>
              <w:pStyle w:val="af4"/>
              <w:spacing w:line="276" w:lineRule="auto"/>
              <w:jc w:val="center"/>
              <w:rPr>
                <w:rFonts w:ascii="Times New Roman" w:hAnsi="Times New Roman" w:cs="Times New Roman"/>
                <w:b/>
                <w:sz w:val="20"/>
                <w:szCs w:val="20"/>
                <w:lang w:eastAsia="en-US"/>
              </w:rPr>
            </w:pPr>
          </w:p>
        </w:tc>
        <w:tc>
          <w:tcPr>
            <w:tcW w:w="2833"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Уборка территории </w:t>
            </w:r>
            <w:proofErr w:type="spellStart"/>
            <w:r>
              <w:rPr>
                <w:rFonts w:ascii="Times New Roman" w:hAnsi="Times New Roman" w:cs="Times New Roman"/>
                <w:sz w:val="20"/>
                <w:szCs w:val="20"/>
                <w:lang w:eastAsia="en-US"/>
              </w:rPr>
              <w:t>админздания</w:t>
            </w:r>
            <w:proofErr w:type="spellEnd"/>
            <w:r>
              <w:rPr>
                <w:rFonts w:ascii="Times New Roman" w:hAnsi="Times New Roman" w:cs="Times New Roman"/>
                <w:sz w:val="20"/>
                <w:szCs w:val="20"/>
                <w:lang w:eastAsia="en-US"/>
              </w:rPr>
              <w:t>, помещений, и иных имущественных объектов</w:t>
            </w:r>
          </w:p>
        </w:tc>
        <w:tc>
          <w:tcPr>
            <w:tcW w:w="566" w:type="dxa"/>
            <w:tcBorders>
              <w:top w:val="single" w:sz="4" w:space="0" w:color="auto"/>
              <w:left w:val="single" w:sz="4" w:space="0" w:color="auto"/>
              <w:bottom w:val="single" w:sz="4" w:space="0" w:color="auto"/>
              <w:right w:val="single" w:sz="4" w:space="0" w:color="auto"/>
            </w:tcBorders>
            <w:vAlign w:val="center"/>
          </w:tcPr>
          <w:p w:rsidR="00BC681C" w:rsidRDefault="00BC681C">
            <w:pPr>
              <w:pStyle w:val="af4"/>
              <w:spacing w:line="276" w:lineRule="auto"/>
              <w:jc w:val="center"/>
              <w:rPr>
                <w:rFonts w:ascii="Times New Roman" w:hAnsi="Times New Roman" w:cs="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BC681C" w:rsidRDefault="00BC681C">
            <w:pPr>
              <w:pStyle w:val="af4"/>
              <w:spacing w:line="276" w:lineRule="auto"/>
              <w:jc w:val="center"/>
              <w:rPr>
                <w:rFonts w:ascii="Times New Roman"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в стационарных условиях</w:t>
            </w:r>
          </w:p>
        </w:tc>
        <w:tc>
          <w:tcPr>
            <w:tcW w:w="567" w:type="dxa"/>
            <w:tcBorders>
              <w:top w:val="single" w:sz="4" w:space="0" w:color="auto"/>
              <w:left w:val="single" w:sz="4" w:space="0" w:color="auto"/>
              <w:bottom w:val="single" w:sz="4" w:space="0" w:color="auto"/>
              <w:right w:val="single" w:sz="4" w:space="0" w:color="auto"/>
            </w:tcBorders>
            <w:vAlign w:val="center"/>
          </w:tcPr>
          <w:p w:rsidR="00BC681C" w:rsidRDefault="00BC681C">
            <w:pPr>
              <w:pStyle w:val="af4"/>
              <w:spacing w:line="276" w:lineRule="auto"/>
              <w:jc w:val="center"/>
              <w:rPr>
                <w:rFonts w:ascii="Times New Roman" w:hAnsi="Times New Roman" w:cs="Times New Roman"/>
                <w:b/>
                <w:sz w:val="20"/>
                <w:szCs w:val="20"/>
                <w:lang w:eastAsia="en-US"/>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Чистота обслуживаемых зданий и помещений</w:t>
            </w:r>
          </w:p>
        </w:tc>
        <w:tc>
          <w:tcPr>
            <w:tcW w:w="1135"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sz w:val="20"/>
                <w:szCs w:val="20"/>
                <w:lang w:eastAsia="en-US"/>
              </w:rPr>
              <w:t>Абсолютное количество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11</w:t>
            </w:r>
          </w:p>
        </w:tc>
        <w:tc>
          <w:tcPr>
            <w:tcW w:w="851"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11</w:t>
            </w:r>
          </w:p>
        </w:tc>
        <w:tc>
          <w:tcPr>
            <w:tcW w:w="825"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11</w:t>
            </w:r>
          </w:p>
        </w:tc>
      </w:tr>
      <w:tr w:rsidR="00BC681C" w:rsidTr="00BC681C">
        <w:tc>
          <w:tcPr>
            <w:tcW w:w="1446" w:type="dxa"/>
            <w:tcBorders>
              <w:top w:val="single" w:sz="4" w:space="0" w:color="auto"/>
              <w:left w:val="single" w:sz="4" w:space="0" w:color="auto"/>
              <w:bottom w:val="single" w:sz="4" w:space="0" w:color="auto"/>
              <w:right w:val="single" w:sz="4" w:space="0" w:color="auto"/>
            </w:tcBorders>
            <w:vAlign w:val="center"/>
          </w:tcPr>
          <w:p w:rsidR="00BC681C" w:rsidRDefault="00BC681C">
            <w:pPr>
              <w:pStyle w:val="af4"/>
              <w:spacing w:line="276" w:lineRule="auto"/>
              <w:jc w:val="center"/>
              <w:rPr>
                <w:rFonts w:ascii="Times New Roman" w:hAnsi="Times New Roman" w:cs="Times New Roman"/>
                <w:b/>
                <w:sz w:val="20"/>
                <w:szCs w:val="20"/>
                <w:lang w:eastAsia="en-US"/>
              </w:rPr>
            </w:pPr>
          </w:p>
        </w:tc>
        <w:tc>
          <w:tcPr>
            <w:tcW w:w="2833"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Уборка территории </w:t>
            </w:r>
            <w:proofErr w:type="spellStart"/>
            <w:r>
              <w:rPr>
                <w:rFonts w:ascii="Times New Roman" w:hAnsi="Times New Roman" w:cs="Times New Roman"/>
                <w:sz w:val="20"/>
                <w:szCs w:val="20"/>
                <w:lang w:eastAsia="en-US"/>
              </w:rPr>
              <w:t>админздания</w:t>
            </w:r>
            <w:proofErr w:type="spellEnd"/>
            <w:r>
              <w:rPr>
                <w:rFonts w:ascii="Times New Roman" w:hAnsi="Times New Roman" w:cs="Times New Roman"/>
                <w:sz w:val="20"/>
                <w:szCs w:val="20"/>
                <w:lang w:eastAsia="en-US"/>
              </w:rPr>
              <w:t>, помещений, и иных имущественных объектов</w:t>
            </w:r>
          </w:p>
        </w:tc>
        <w:tc>
          <w:tcPr>
            <w:tcW w:w="566" w:type="dxa"/>
            <w:tcBorders>
              <w:top w:val="single" w:sz="4" w:space="0" w:color="auto"/>
              <w:left w:val="single" w:sz="4" w:space="0" w:color="auto"/>
              <w:bottom w:val="single" w:sz="4" w:space="0" w:color="auto"/>
              <w:right w:val="single" w:sz="4" w:space="0" w:color="auto"/>
            </w:tcBorders>
            <w:vAlign w:val="center"/>
          </w:tcPr>
          <w:p w:rsidR="00BC681C" w:rsidRDefault="00BC681C">
            <w:pPr>
              <w:pStyle w:val="af4"/>
              <w:spacing w:line="276" w:lineRule="auto"/>
              <w:jc w:val="center"/>
              <w:rPr>
                <w:rFonts w:ascii="Times New Roman" w:hAnsi="Times New Roman" w:cs="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BC681C" w:rsidRDefault="00BC681C">
            <w:pPr>
              <w:pStyle w:val="af4"/>
              <w:spacing w:line="276" w:lineRule="auto"/>
              <w:jc w:val="center"/>
              <w:rPr>
                <w:rFonts w:ascii="Times New Roman"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в стационарных условиях</w:t>
            </w:r>
          </w:p>
        </w:tc>
        <w:tc>
          <w:tcPr>
            <w:tcW w:w="567" w:type="dxa"/>
            <w:tcBorders>
              <w:top w:val="single" w:sz="4" w:space="0" w:color="auto"/>
              <w:left w:val="single" w:sz="4" w:space="0" w:color="auto"/>
              <w:bottom w:val="single" w:sz="4" w:space="0" w:color="auto"/>
              <w:right w:val="single" w:sz="4" w:space="0" w:color="auto"/>
            </w:tcBorders>
            <w:vAlign w:val="center"/>
          </w:tcPr>
          <w:p w:rsidR="00BC681C" w:rsidRDefault="00BC681C">
            <w:pPr>
              <w:pStyle w:val="af4"/>
              <w:spacing w:line="276" w:lineRule="auto"/>
              <w:jc w:val="center"/>
              <w:rPr>
                <w:rFonts w:ascii="Times New Roman" w:hAnsi="Times New Roman" w:cs="Times New Roman"/>
                <w:b/>
                <w:sz w:val="20"/>
                <w:szCs w:val="20"/>
                <w:lang w:eastAsia="en-US"/>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Выполнение работ по уборке</w:t>
            </w:r>
          </w:p>
        </w:tc>
        <w:tc>
          <w:tcPr>
            <w:tcW w:w="1135"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Абсолютное количество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825"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r>
      <w:tr w:rsidR="00BC681C" w:rsidTr="00BC681C">
        <w:tc>
          <w:tcPr>
            <w:tcW w:w="1446" w:type="dxa"/>
            <w:tcBorders>
              <w:top w:val="single" w:sz="4" w:space="0" w:color="auto"/>
              <w:left w:val="single" w:sz="4" w:space="0" w:color="auto"/>
              <w:bottom w:val="single" w:sz="4" w:space="0" w:color="auto"/>
              <w:right w:val="single" w:sz="4" w:space="0" w:color="auto"/>
            </w:tcBorders>
            <w:vAlign w:val="center"/>
          </w:tcPr>
          <w:p w:rsidR="00BC681C" w:rsidRDefault="00BC681C">
            <w:pPr>
              <w:pStyle w:val="af4"/>
              <w:spacing w:line="276" w:lineRule="auto"/>
              <w:jc w:val="center"/>
              <w:rPr>
                <w:rFonts w:ascii="Times New Roman" w:hAnsi="Times New Roman" w:cs="Times New Roman"/>
                <w:b/>
                <w:sz w:val="20"/>
                <w:szCs w:val="20"/>
                <w:lang w:eastAsia="en-US"/>
              </w:rPr>
            </w:pPr>
          </w:p>
        </w:tc>
        <w:tc>
          <w:tcPr>
            <w:tcW w:w="2833"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уборка прилегающих территорий</w:t>
            </w:r>
          </w:p>
        </w:tc>
        <w:tc>
          <w:tcPr>
            <w:tcW w:w="566" w:type="dxa"/>
            <w:tcBorders>
              <w:top w:val="single" w:sz="4" w:space="0" w:color="auto"/>
              <w:left w:val="single" w:sz="4" w:space="0" w:color="auto"/>
              <w:bottom w:val="single" w:sz="4" w:space="0" w:color="auto"/>
              <w:right w:val="single" w:sz="4" w:space="0" w:color="auto"/>
            </w:tcBorders>
            <w:vAlign w:val="center"/>
          </w:tcPr>
          <w:p w:rsidR="00BC681C" w:rsidRDefault="00BC681C">
            <w:pPr>
              <w:pStyle w:val="af4"/>
              <w:spacing w:line="276" w:lineRule="auto"/>
              <w:jc w:val="center"/>
              <w:rPr>
                <w:rFonts w:ascii="Times New Roman" w:hAnsi="Times New Roman" w:cs="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BC681C" w:rsidRDefault="00BC681C">
            <w:pPr>
              <w:pStyle w:val="af4"/>
              <w:spacing w:line="276" w:lineRule="auto"/>
              <w:jc w:val="center"/>
              <w:rPr>
                <w:rFonts w:ascii="Times New Roman"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По мере необходимости </w:t>
            </w:r>
          </w:p>
        </w:tc>
        <w:tc>
          <w:tcPr>
            <w:tcW w:w="567" w:type="dxa"/>
            <w:tcBorders>
              <w:top w:val="single" w:sz="4" w:space="0" w:color="auto"/>
              <w:left w:val="single" w:sz="4" w:space="0" w:color="auto"/>
              <w:bottom w:val="single" w:sz="4" w:space="0" w:color="auto"/>
              <w:right w:val="single" w:sz="4" w:space="0" w:color="auto"/>
            </w:tcBorders>
            <w:vAlign w:val="center"/>
          </w:tcPr>
          <w:p w:rsidR="00BC681C" w:rsidRDefault="00BC681C">
            <w:pPr>
              <w:pStyle w:val="af4"/>
              <w:spacing w:line="276" w:lineRule="auto"/>
              <w:jc w:val="center"/>
              <w:rPr>
                <w:rFonts w:ascii="Times New Roman" w:hAnsi="Times New Roman" w:cs="Times New Roman"/>
                <w:b/>
                <w:sz w:val="20"/>
                <w:szCs w:val="20"/>
                <w:lang w:eastAsia="en-US"/>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Выполнение работ по уборке</w:t>
            </w:r>
          </w:p>
        </w:tc>
        <w:tc>
          <w:tcPr>
            <w:tcW w:w="1135"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sz w:val="20"/>
                <w:szCs w:val="20"/>
                <w:lang w:eastAsia="en-US"/>
              </w:rPr>
              <w:t>Абсолютное количество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11</w:t>
            </w:r>
          </w:p>
        </w:tc>
        <w:tc>
          <w:tcPr>
            <w:tcW w:w="851"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11</w:t>
            </w:r>
          </w:p>
        </w:tc>
        <w:tc>
          <w:tcPr>
            <w:tcW w:w="825"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11</w:t>
            </w:r>
          </w:p>
        </w:tc>
      </w:tr>
      <w:tr w:rsidR="00BC681C" w:rsidTr="00BC681C">
        <w:tc>
          <w:tcPr>
            <w:tcW w:w="1446" w:type="dxa"/>
            <w:tcBorders>
              <w:top w:val="single" w:sz="4" w:space="0" w:color="auto"/>
              <w:left w:val="single" w:sz="4" w:space="0" w:color="auto"/>
              <w:bottom w:val="single" w:sz="4" w:space="0" w:color="auto"/>
              <w:right w:val="single" w:sz="4" w:space="0" w:color="auto"/>
            </w:tcBorders>
            <w:vAlign w:val="center"/>
          </w:tcPr>
          <w:p w:rsidR="00BC681C" w:rsidRDefault="00BC681C">
            <w:pPr>
              <w:pStyle w:val="af4"/>
              <w:spacing w:line="276" w:lineRule="auto"/>
              <w:jc w:val="center"/>
              <w:rPr>
                <w:rFonts w:ascii="Times New Roman" w:hAnsi="Times New Roman" w:cs="Times New Roman"/>
                <w:b/>
                <w:sz w:val="20"/>
                <w:szCs w:val="20"/>
                <w:lang w:eastAsia="en-US"/>
              </w:rPr>
            </w:pPr>
          </w:p>
        </w:tc>
        <w:tc>
          <w:tcPr>
            <w:tcW w:w="2833"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уборка прилегающих территорий</w:t>
            </w:r>
          </w:p>
        </w:tc>
        <w:tc>
          <w:tcPr>
            <w:tcW w:w="566" w:type="dxa"/>
            <w:tcBorders>
              <w:top w:val="single" w:sz="4" w:space="0" w:color="auto"/>
              <w:left w:val="single" w:sz="4" w:space="0" w:color="auto"/>
              <w:bottom w:val="single" w:sz="4" w:space="0" w:color="auto"/>
              <w:right w:val="single" w:sz="4" w:space="0" w:color="auto"/>
            </w:tcBorders>
            <w:vAlign w:val="center"/>
          </w:tcPr>
          <w:p w:rsidR="00BC681C" w:rsidRDefault="00BC681C">
            <w:pPr>
              <w:pStyle w:val="af4"/>
              <w:spacing w:line="276" w:lineRule="auto"/>
              <w:jc w:val="center"/>
              <w:rPr>
                <w:rFonts w:ascii="Times New Roman" w:hAnsi="Times New Roman" w:cs="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BC681C" w:rsidRDefault="00BC681C">
            <w:pPr>
              <w:pStyle w:val="af4"/>
              <w:spacing w:line="276" w:lineRule="auto"/>
              <w:jc w:val="center"/>
              <w:rPr>
                <w:rFonts w:ascii="Times New Roman"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По мере необходимости</w:t>
            </w:r>
          </w:p>
        </w:tc>
        <w:tc>
          <w:tcPr>
            <w:tcW w:w="567" w:type="dxa"/>
            <w:tcBorders>
              <w:top w:val="single" w:sz="4" w:space="0" w:color="auto"/>
              <w:left w:val="single" w:sz="4" w:space="0" w:color="auto"/>
              <w:bottom w:val="single" w:sz="4" w:space="0" w:color="auto"/>
              <w:right w:val="single" w:sz="4" w:space="0" w:color="auto"/>
            </w:tcBorders>
            <w:vAlign w:val="center"/>
          </w:tcPr>
          <w:p w:rsidR="00BC681C" w:rsidRDefault="00BC681C">
            <w:pPr>
              <w:pStyle w:val="af4"/>
              <w:spacing w:line="276" w:lineRule="auto"/>
              <w:jc w:val="center"/>
              <w:rPr>
                <w:rFonts w:ascii="Times New Roman" w:hAnsi="Times New Roman" w:cs="Times New Roman"/>
                <w:b/>
                <w:sz w:val="20"/>
                <w:szCs w:val="20"/>
                <w:lang w:eastAsia="en-US"/>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Выполнение работ по уборке</w:t>
            </w:r>
          </w:p>
        </w:tc>
        <w:tc>
          <w:tcPr>
            <w:tcW w:w="1135"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Абсолютное количество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825"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r>
      <w:tr w:rsidR="00BC681C" w:rsidTr="00BC681C">
        <w:tc>
          <w:tcPr>
            <w:tcW w:w="1446" w:type="dxa"/>
            <w:tcBorders>
              <w:top w:val="single" w:sz="4" w:space="0" w:color="auto"/>
              <w:left w:val="single" w:sz="4" w:space="0" w:color="auto"/>
              <w:bottom w:val="single" w:sz="4" w:space="0" w:color="auto"/>
              <w:right w:val="single" w:sz="4" w:space="0" w:color="auto"/>
            </w:tcBorders>
            <w:vAlign w:val="center"/>
          </w:tcPr>
          <w:p w:rsidR="00BC681C" w:rsidRDefault="00BC681C">
            <w:pPr>
              <w:pStyle w:val="af4"/>
              <w:spacing w:line="276" w:lineRule="auto"/>
              <w:jc w:val="center"/>
              <w:rPr>
                <w:rFonts w:ascii="Times New Roman" w:hAnsi="Times New Roman" w:cs="Times New Roman"/>
                <w:b/>
                <w:sz w:val="20"/>
                <w:szCs w:val="20"/>
                <w:lang w:eastAsia="en-US"/>
              </w:rPr>
            </w:pPr>
          </w:p>
        </w:tc>
        <w:tc>
          <w:tcPr>
            <w:tcW w:w="2833"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Обеспечение транспортными услугами</w:t>
            </w:r>
          </w:p>
        </w:tc>
        <w:tc>
          <w:tcPr>
            <w:tcW w:w="566" w:type="dxa"/>
            <w:tcBorders>
              <w:top w:val="single" w:sz="4" w:space="0" w:color="auto"/>
              <w:left w:val="single" w:sz="4" w:space="0" w:color="auto"/>
              <w:bottom w:val="single" w:sz="4" w:space="0" w:color="auto"/>
              <w:right w:val="single" w:sz="4" w:space="0" w:color="auto"/>
            </w:tcBorders>
            <w:vAlign w:val="center"/>
          </w:tcPr>
          <w:p w:rsidR="00BC681C" w:rsidRDefault="00BC681C">
            <w:pPr>
              <w:pStyle w:val="af4"/>
              <w:spacing w:line="276" w:lineRule="auto"/>
              <w:jc w:val="center"/>
              <w:rPr>
                <w:rFonts w:ascii="Times New Roman" w:hAnsi="Times New Roman" w:cs="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BC681C" w:rsidRDefault="00BC681C">
            <w:pPr>
              <w:pStyle w:val="af4"/>
              <w:spacing w:line="276" w:lineRule="auto"/>
              <w:jc w:val="center"/>
              <w:rPr>
                <w:rFonts w:ascii="Times New Roman"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По мере необходимости</w:t>
            </w:r>
          </w:p>
        </w:tc>
        <w:tc>
          <w:tcPr>
            <w:tcW w:w="567" w:type="dxa"/>
            <w:tcBorders>
              <w:top w:val="single" w:sz="4" w:space="0" w:color="auto"/>
              <w:left w:val="single" w:sz="4" w:space="0" w:color="auto"/>
              <w:bottom w:val="single" w:sz="4" w:space="0" w:color="auto"/>
              <w:right w:val="single" w:sz="4" w:space="0" w:color="auto"/>
            </w:tcBorders>
            <w:vAlign w:val="center"/>
          </w:tcPr>
          <w:p w:rsidR="00BC681C" w:rsidRDefault="00BC681C">
            <w:pPr>
              <w:pStyle w:val="af4"/>
              <w:spacing w:line="276" w:lineRule="auto"/>
              <w:jc w:val="center"/>
              <w:rPr>
                <w:rFonts w:ascii="Times New Roman" w:hAnsi="Times New Roman" w:cs="Times New Roman"/>
                <w:b/>
                <w:sz w:val="20"/>
                <w:szCs w:val="20"/>
                <w:lang w:eastAsia="en-US"/>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Транспортное обеспечение</w:t>
            </w:r>
          </w:p>
        </w:tc>
        <w:tc>
          <w:tcPr>
            <w:tcW w:w="1135"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Абсолютное количество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825"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3</w:t>
            </w:r>
          </w:p>
        </w:tc>
      </w:tr>
    </w:tbl>
    <w:p w:rsidR="00BC681C" w:rsidRDefault="00BC681C" w:rsidP="00BC681C">
      <w:pPr>
        <w:ind w:firstLine="851"/>
        <w:jc w:val="both"/>
        <w:rPr>
          <w:rFonts w:ascii="Arial" w:eastAsiaTheme="minorEastAsia" w:hAnsi="Arial" w:cs="Arial"/>
          <w:sz w:val="24"/>
          <w:szCs w:val="24"/>
          <w:lang w:eastAsia="ru-RU"/>
        </w:rPr>
      </w:pPr>
      <w:r>
        <w:rPr>
          <w:rFonts w:ascii="Times New Roman" w:hAnsi="Times New Roman" w:cs="Times New Roman"/>
          <w:b/>
          <w:sz w:val="28"/>
          <w:szCs w:val="28"/>
        </w:rPr>
        <w:t>Источник информации о значениях показателей качества муниципальной услуги (исходные данные для расчета):</w:t>
      </w:r>
      <w:r>
        <w:rPr>
          <w:rFonts w:ascii="Times New Roman" w:hAnsi="Times New Roman" w:cs="Times New Roman"/>
          <w:sz w:val="28"/>
          <w:szCs w:val="28"/>
        </w:rPr>
        <w:t xml:space="preserve"> информационные данные, санитарные нормы согласно Национального стандарта Российской федерации ГОСТ Р 51870-2014</w:t>
      </w:r>
    </w:p>
    <w:p w:rsidR="00BC681C" w:rsidRDefault="00BC681C" w:rsidP="00BC681C">
      <w:pPr>
        <w:ind w:firstLine="709"/>
        <w:jc w:val="both"/>
        <w:rPr>
          <w:rFonts w:ascii="Times New Roman" w:hAnsi="Times New Roman" w:cs="Times New Roman"/>
          <w:sz w:val="28"/>
          <w:szCs w:val="28"/>
        </w:rPr>
      </w:pPr>
      <w:r>
        <w:rPr>
          <w:rFonts w:ascii="Times New Roman" w:hAnsi="Times New Roman" w:cs="Times New Roman"/>
          <w:b/>
          <w:i/>
          <w:sz w:val="28"/>
          <w:szCs w:val="28"/>
        </w:rPr>
        <w:t>Описание качества услуги:</w:t>
      </w:r>
      <w:r>
        <w:rPr>
          <w:rFonts w:ascii="Times New Roman" w:hAnsi="Times New Roman" w:cs="Times New Roman"/>
          <w:sz w:val="28"/>
          <w:szCs w:val="28"/>
        </w:rPr>
        <w:t xml:space="preserve"> проведённых в течение отчётного периода в стационарных условиях и качества проведенных мероприятий по уборке территорий, отсутствие жалоб</w:t>
      </w:r>
    </w:p>
    <w:p w:rsidR="00BC681C" w:rsidRDefault="00BC681C" w:rsidP="00BC681C">
      <w:pPr>
        <w:pStyle w:val="af5"/>
        <w:ind w:firstLine="709"/>
        <w:jc w:val="both"/>
        <w:rPr>
          <w:rFonts w:ascii="Times New Roman" w:hAnsi="Times New Roman" w:cs="Times New Roman"/>
          <w:b/>
          <w:sz w:val="28"/>
          <w:szCs w:val="28"/>
        </w:rPr>
      </w:pPr>
      <w:r>
        <w:rPr>
          <w:rFonts w:ascii="Times New Roman" w:hAnsi="Times New Roman" w:cs="Times New Roman"/>
          <w:b/>
          <w:sz w:val="28"/>
          <w:szCs w:val="28"/>
        </w:rPr>
        <w:t>Показатели, характеризующие объем муниципальной услуги:</w:t>
      </w:r>
    </w:p>
    <w:tbl>
      <w:tblPr>
        <w:tblW w:w="144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06"/>
        <w:gridCol w:w="1417"/>
        <w:gridCol w:w="567"/>
        <w:gridCol w:w="567"/>
        <w:gridCol w:w="1701"/>
        <w:gridCol w:w="567"/>
        <w:gridCol w:w="2268"/>
        <w:gridCol w:w="1258"/>
        <w:gridCol w:w="726"/>
        <w:gridCol w:w="709"/>
        <w:gridCol w:w="709"/>
        <w:gridCol w:w="706"/>
        <w:gridCol w:w="709"/>
        <w:gridCol w:w="570"/>
        <w:gridCol w:w="680"/>
      </w:tblGrid>
      <w:tr w:rsidR="00BC681C" w:rsidTr="00BC681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Уникальный номер реестровой записи</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Показатели, характеризующие содержание муниципальной услуги</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Показатели, характеризующие условия (формы) оказания муниципальной услуги</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Наименование показателя объема муниципальной услуги</w:t>
            </w:r>
          </w:p>
        </w:tc>
        <w:tc>
          <w:tcPr>
            <w:tcW w:w="1258" w:type="dxa"/>
            <w:vMerge w:val="restart"/>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Единица измерения</w:t>
            </w:r>
          </w:p>
        </w:tc>
        <w:tc>
          <w:tcPr>
            <w:tcW w:w="4809" w:type="dxa"/>
            <w:gridSpan w:val="7"/>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Значения показателей объема муниципальной услуги</w:t>
            </w:r>
          </w:p>
        </w:tc>
      </w:tr>
      <w:tr w:rsidR="00BC681C" w:rsidTr="00BC681C">
        <w:trPr>
          <w:trHeight w:val="435"/>
        </w:trPr>
        <w:tc>
          <w:tcPr>
            <w:tcW w:w="1305" w:type="dxa"/>
            <w:vMerge/>
            <w:tcBorders>
              <w:top w:val="single" w:sz="4" w:space="0" w:color="auto"/>
              <w:left w:val="single" w:sz="4" w:space="0" w:color="auto"/>
              <w:bottom w:val="single" w:sz="4" w:space="0" w:color="auto"/>
              <w:right w:val="single" w:sz="4" w:space="0" w:color="auto"/>
            </w:tcBorders>
            <w:vAlign w:val="center"/>
            <w:hideMark/>
          </w:tcPr>
          <w:p w:rsidR="00BC681C" w:rsidRDefault="00BC681C">
            <w:pPr>
              <w:spacing w:line="276" w:lineRule="auto"/>
              <w:rPr>
                <w:rFonts w:ascii="Times New Roman" w:eastAsiaTheme="minorEastAsia" w:hAnsi="Times New Roman" w:cs="Times New Roman"/>
                <w:b/>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наименован</w:t>
            </w:r>
            <w:r>
              <w:rPr>
                <w:rFonts w:ascii="Times New Roman" w:hAnsi="Times New Roman" w:cs="Times New Roman"/>
                <w:b/>
                <w:sz w:val="20"/>
                <w:szCs w:val="20"/>
                <w:lang w:eastAsia="en-US"/>
              </w:rPr>
              <w:lastRenderedPageBreak/>
              <w:t>ие показателя</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lastRenderedPageBreak/>
              <w:t>наи</w:t>
            </w:r>
            <w:r>
              <w:rPr>
                <w:rFonts w:ascii="Times New Roman" w:hAnsi="Times New Roman" w:cs="Times New Roman"/>
                <w:b/>
                <w:sz w:val="20"/>
                <w:szCs w:val="20"/>
                <w:lang w:eastAsia="en-US"/>
              </w:rPr>
              <w:lastRenderedPageBreak/>
              <w:t>менование показателя</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lastRenderedPageBreak/>
              <w:t>наи</w:t>
            </w:r>
            <w:r>
              <w:rPr>
                <w:rFonts w:ascii="Times New Roman" w:hAnsi="Times New Roman" w:cs="Times New Roman"/>
                <w:b/>
                <w:sz w:val="20"/>
                <w:szCs w:val="20"/>
                <w:lang w:eastAsia="en-US"/>
              </w:rPr>
              <w:lastRenderedPageBreak/>
              <w:t>менование показателя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lastRenderedPageBreak/>
              <w:t xml:space="preserve">наименование </w:t>
            </w:r>
            <w:r>
              <w:rPr>
                <w:rFonts w:ascii="Times New Roman" w:hAnsi="Times New Roman" w:cs="Times New Roman"/>
                <w:b/>
                <w:sz w:val="20"/>
                <w:szCs w:val="20"/>
                <w:lang w:eastAsia="en-US"/>
              </w:rPr>
              <w:lastRenderedPageBreak/>
              <w:t>показателя</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lastRenderedPageBreak/>
              <w:t>наи</w:t>
            </w:r>
            <w:r>
              <w:rPr>
                <w:rFonts w:ascii="Times New Roman" w:hAnsi="Times New Roman" w:cs="Times New Roman"/>
                <w:b/>
                <w:sz w:val="20"/>
                <w:szCs w:val="20"/>
                <w:lang w:eastAsia="en-US"/>
              </w:rPr>
              <w:lastRenderedPageBreak/>
              <w:t>менование показателя</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C681C" w:rsidRDefault="00BC681C">
            <w:pPr>
              <w:spacing w:line="276" w:lineRule="auto"/>
              <w:rPr>
                <w:rFonts w:ascii="Times New Roman" w:eastAsiaTheme="minorEastAsia" w:hAnsi="Times New Roman" w:cs="Times New Roman"/>
                <w:b/>
                <w:sz w:val="20"/>
                <w:szCs w:val="2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BC681C" w:rsidRDefault="00BC681C">
            <w:pPr>
              <w:spacing w:line="276" w:lineRule="auto"/>
              <w:rPr>
                <w:rFonts w:ascii="Times New Roman" w:eastAsiaTheme="minorEastAsia" w:hAnsi="Times New Roman" w:cs="Times New Roman"/>
                <w:b/>
                <w:sz w:val="20"/>
                <w:szCs w:val="20"/>
              </w:rPr>
            </w:pPr>
          </w:p>
        </w:tc>
        <w:tc>
          <w:tcPr>
            <w:tcW w:w="3559" w:type="dxa"/>
            <w:gridSpan w:val="5"/>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очередной финансовый год (2025)</w:t>
            </w:r>
          </w:p>
        </w:tc>
        <w:tc>
          <w:tcPr>
            <w:tcW w:w="570" w:type="dxa"/>
            <w:vMerge w:val="restart"/>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 xml:space="preserve">1-й год </w:t>
            </w:r>
            <w:r>
              <w:rPr>
                <w:rFonts w:ascii="Times New Roman" w:hAnsi="Times New Roman" w:cs="Times New Roman"/>
                <w:b/>
                <w:sz w:val="16"/>
                <w:szCs w:val="16"/>
                <w:lang w:eastAsia="en-US"/>
              </w:rPr>
              <w:lastRenderedPageBreak/>
              <w:t>планового периода (2026)</w:t>
            </w:r>
          </w:p>
        </w:tc>
        <w:tc>
          <w:tcPr>
            <w:tcW w:w="680" w:type="dxa"/>
            <w:vMerge w:val="restart"/>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lastRenderedPageBreak/>
              <w:t xml:space="preserve">2-й год </w:t>
            </w:r>
            <w:r>
              <w:rPr>
                <w:rFonts w:ascii="Times New Roman" w:hAnsi="Times New Roman" w:cs="Times New Roman"/>
                <w:b/>
                <w:sz w:val="16"/>
                <w:szCs w:val="16"/>
                <w:lang w:eastAsia="en-US"/>
              </w:rPr>
              <w:lastRenderedPageBreak/>
              <w:t>планового периода (2027)</w:t>
            </w:r>
          </w:p>
        </w:tc>
      </w:tr>
      <w:tr w:rsidR="00BC681C" w:rsidTr="00BC681C">
        <w:trPr>
          <w:trHeight w:val="1313"/>
        </w:trPr>
        <w:tc>
          <w:tcPr>
            <w:tcW w:w="1305" w:type="dxa"/>
            <w:vMerge/>
            <w:tcBorders>
              <w:top w:val="single" w:sz="4" w:space="0" w:color="auto"/>
              <w:left w:val="single" w:sz="4" w:space="0" w:color="auto"/>
              <w:bottom w:val="single" w:sz="4" w:space="0" w:color="auto"/>
              <w:right w:val="single" w:sz="4" w:space="0" w:color="auto"/>
            </w:tcBorders>
            <w:vAlign w:val="center"/>
            <w:hideMark/>
          </w:tcPr>
          <w:p w:rsidR="00BC681C" w:rsidRDefault="00BC681C">
            <w:pPr>
              <w:spacing w:line="276" w:lineRule="auto"/>
              <w:rPr>
                <w:rFonts w:ascii="Times New Roman" w:eastAsiaTheme="minorEastAsia" w:hAnsi="Times New Roman" w:cs="Times New Roman"/>
                <w:b/>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C681C" w:rsidRDefault="00BC681C">
            <w:pPr>
              <w:spacing w:line="276" w:lineRule="auto"/>
              <w:rPr>
                <w:rFonts w:ascii="Times New Roman" w:eastAsiaTheme="minorEastAsia" w:hAnsi="Times New Roman" w:cs="Times New Roman"/>
                <w:b/>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C681C" w:rsidRDefault="00BC681C">
            <w:pPr>
              <w:spacing w:line="276" w:lineRule="auto"/>
              <w:rPr>
                <w:rFonts w:ascii="Times New Roman" w:eastAsiaTheme="minorEastAsia" w:hAnsi="Times New Roman" w:cs="Times New Roman"/>
                <w:b/>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C681C" w:rsidRDefault="00BC681C">
            <w:pPr>
              <w:spacing w:line="276" w:lineRule="auto"/>
              <w:rPr>
                <w:rFonts w:ascii="Times New Roman" w:eastAsiaTheme="minorEastAsia" w:hAnsi="Times New Roman" w:cs="Times New Roman"/>
                <w:b/>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C681C" w:rsidRDefault="00BC681C">
            <w:pPr>
              <w:spacing w:line="276" w:lineRule="auto"/>
              <w:rPr>
                <w:rFonts w:ascii="Times New Roman" w:eastAsiaTheme="minorEastAsia" w:hAnsi="Times New Roman" w:cs="Times New Roman"/>
                <w:b/>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C681C" w:rsidRDefault="00BC681C">
            <w:pPr>
              <w:spacing w:line="276" w:lineRule="auto"/>
              <w:rPr>
                <w:rFonts w:ascii="Times New Roman" w:eastAsiaTheme="minorEastAsia" w:hAnsi="Times New Roman" w:cs="Times New Roman"/>
                <w:b/>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C681C" w:rsidRDefault="00BC681C">
            <w:pPr>
              <w:spacing w:line="276" w:lineRule="auto"/>
              <w:rPr>
                <w:rFonts w:ascii="Times New Roman" w:eastAsiaTheme="minorEastAsia" w:hAnsi="Times New Roman" w:cs="Times New Roman"/>
                <w:b/>
                <w:sz w:val="20"/>
                <w:szCs w:val="2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BC681C" w:rsidRDefault="00BC681C">
            <w:pPr>
              <w:spacing w:line="276" w:lineRule="auto"/>
              <w:rPr>
                <w:rFonts w:ascii="Times New Roman" w:eastAsiaTheme="minorEastAsia" w:hAnsi="Times New Roman" w:cs="Times New Roman"/>
                <w:b/>
                <w:sz w:val="20"/>
                <w:szCs w:val="20"/>
              </w:rPr>
            </w:pPr>
          </w:p>
        </w:tc>
        <w:tc>
          <w:tcPr>
            <w:tcW w:w="72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C681C" w:rsidRDefault="00BC681C">
            <w:pPr>
              <w:pStyle w:val="af4"/>
              <w:spacing w:line="276" w:lineRule="auto"/>
              <w:ind w:left="113" w:right="113"/>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всего</w:t>
            </w:r>
          </w:p>
        </w:tc>
        <w:tc>
          <w:tcPr>
            <w:tcW w:w="2833" w:type="dxa"/>
            <w:gridSpan w:val="4"/>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в том числе</w:t>
            </w:r>
          </w:p>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по кварталам</w:t>
            </w: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BC681C" w:rsidRDefault="00BC681C">
            <w:pPr>
              <w:spacing w:line="276" w:lineRule="auto"/>
              <w:rPr>
                <w:rFonts w:ascii="Times New Roman" w:eastAsiaTheme="minorEastAsia" w:hAnsi="Times New Roman" w:cs="Times New Roman"/>
                <w:b/>
                <w:sz w:val="16"/>
                <w:szCs w:val="16"/>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BC681C" w:rsidRDefault="00BC681C">
            <w:pPr>
              <w:spacing w:line="276" w:lineRule="auto"/>
              <w:rPr>
                <w:rFonts w:ascii="Times New Roman" w:eastAsiaTheme="minorEastAsia" w:hAnsi="Times New Roman" w:cs="Times New Roman"/>
                <w:b/>
                <w:sz w:val="16"/>
                <w:szCs w:val="16"/>
              </w:rPr>
            </w:pPr>
          </w:p>
        </w:tc>
      </w:tr>
      <w:tr w:rsidR="00BC681C" w:rsidTr="00BC681C">
        <w:trPr>
          <w:trHeight w:val="917"/>
        </w:trPr>
        <w:tc>
          <w:tcPr>
            <w:tcW w:w="1305" w:type="dxa"/>
            <w:vMerge/>
            <w:tcBorders>
              <w:top w:val="single" w:sz="4" w:space="0" w:color="auto"/>
              <w:left w:val="single" w:sz="4" w:space="0" w:color="auto"/>
              <w:bottom w:val="single" w:sz="4" w:space="0" w:color="auto"/>
              <w:right w:val="single" w:sz="4" w:space="0" w:color="auto"/>
            </w:tcBorders>
            <w:vAlign w:val="center"/>
            <w:hideMark/>
          </w:tcPr>
          <w:p w:rsidR="00BC681C" w:rsidRDefault="00BC681C">
            <w:pPr>
              <w:spacing w:line="276" w:lineRule="auto"/>
              <w:rPr>
                <w:rFonts w:ascii="Times New Roman" w:eastAsiaTheme="minorEastAsia" w:hAnsi="Times New Roman" w:cs="Times New Roman"/>
                <w:b/>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C681C" w:rsidRDefault="00BC681C">
            <w:pPr>
              <w:spacing w:line="276" w:lineRule="auto"/>
              <w:rPr>
                <w:rFonts w:ascii="Times New Roman" w:eastAsiaTheme="minorEastAsia" w:hAnsi="Times New Roman" w:cs="Times New Roman"/>
                <w:b/>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C681C" w:rsidRDefault="00BC681C">
            <w:pPr>
              <w:spacing w:line="276" w:lineRule="auto"/>
              <w:rPr>
                <w:rFonts w:ascii="Times New Roman" w:eastAsiaTheme="minorEastAsia" w:hAnsi="Times New Roman" w:cs="Times New Roman"/>
                <w:b/>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C681C" w:rsidRDefault="00BC681C">
            <w:pPr>
              <w:spacing w:line="276" w:lineRule="auto"/>
              <w:rPr>
                <w:rFonts w:ascii="Times New Roman" w:eastAsiaTheme="minorEastAsia" w:hAnsi="Times New Roman" w:cs="Times New Roman"/>
                <w:b/>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C681C" w:rsidRDefault="00BC681C">
            <w:pPr>
              <w:spacing w:line="276" w:lineRule="auto"/>
              <w:rPr>
                <w:rFonts w:ascii="Times New Roman" w:eastAsiaTheme="minorEastAsia" w:hAnsi="Times New Roman" w:cs="Times New Roman"/>
                <w:b/>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C681C" w:rsidRDefault="00BC681C">
            <w:pPr>
              <w:spacing w:line="276" w:lineRule="auto"/>
              <w:rPr>
                <w:rFonts w:ascii="Times New Roman" w:eastAsiaTheme="minorEastAsia" w:hAnsi="Times New Roman" w:cs="Times New Roman"/>
                <w:b/>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C681C" w:rsidRDefault="00BC681C">
            <w:pPr>
              <w:spacing w:line="276" w:lineRule="auto"/>
              <w:rPr>
                <w:rFonts w:ascii="Times New Roman" w:eastAsiaTheme="minorEastAsia" w:hAnsi="Times New Roman" w:cs="Times New Roman"/>
                <w:b/>
                <w:sz w:val="20"/>
                <w:szCs w:val="2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BC681C" w:rsidRDefault="00BC681C">
            <w:pPr>
              <w:spacing w:line="276" w:lineRule="auto"/>
              <w:rPr>
                <w:rFonts w:ascii="Times New Roman" w:eastAsiaTheme="minorEastAsia" w:hAnsi="Times New Roman" w:cs="Times New Roman"/>
                <w:b/>
                <w:sz w:val="20"/>
                <w:szCs w:val="20"/>
              </w:rPr>
            </w:pPr>
          </w:p>
        </w:tc>
        <w:tc>
          <w:tcPr>
            <w:tcW w:w="4809" w:type="dxa"/>
            <w:vMerge/>
            <w:tcBorders>
              <w:top w:val="single" w:sz="4" w:space="0" w:color="auto"/>
              <w:left w:val="single" w:sz="4" w:space="0" w:color="auto"/>
              <w:bottom w:val="single" w:sz="4" w:space="0" w:color="auto"/>
              <w:right w:val="single" w:sz="4" w:space="0" w:color="auto"/>
            </w:tcBorders>
            <w:vAlign w:val="center"/>
            <w:hideMark/>
          </w:tcPr>
          <w:p w:rsidR="00BC681C" w:rsidRDefault="00BC681C">
            <w:pPr>
              <w:spacing w:line="276" w:lineRule="auto"/>
              <w:rPr>
                <w:rFonts w:ascii="Times New Roman" w:eastAsiaTheme="minorEastAsia"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I</w:t>
            </w:r>
          </w:p>
        </w:tc>
        <w:tc>
          <w:tcPr>
            <w:tcW w:w="709"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II</w:t>
            </w:r>
          </w:p>
        </w:tc>
        <w:tc>
          <w:tcPr>
            <w:tcW w:w="706"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III</w:t>
            </w:r>
          </w:p>
        </w:tc>
        <w:tc>
          <w:tcPr>
            <w:tcW w:w="709"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IV</w:t>
            </w: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BC681C" w:rsidRDefault="00BC681C">
            <w:pPr>
              <w:spacing w:line="276" w:lineRule="auto"/>
              <w:rPr>
                <w:rFonts w:ascii="Times New Roman" w:eastAsiaTheme="minorEastAsia" w:hAnsi="Times New Roman" w:cs="Times New Roman"/>
                <w:b/>
                <w:sz w:val="16"/>
                <w:szCs w:val="16"/>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BC681C" w:rsidRDefault="00BC681C">
            <w:pPr>
              <w:spacing w:line="276" w:lineRule="auto"/>
              <w:rPr>
                <w:rFonts w:ascii="Times New Roman" w:eastAsiaTheme="minorEastAsia" w:hAnsi="Times New Roman" w:cs="Times New Roman"/>
                <w:b/>
                <w:sz w:val="16"/>
                <w:szCs w:val="16"/>
              </w:rPr>
            </w:pPr>
          </w:p>
        </w:tc>
      </w:tr>
      <w:tr w:rsidR="00BC681C" w:rsidTr="00BC681C">
        <w:tc>
          <w:tcPr>
            <w:tcW w:w="1305"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2.3</w:t>
            </w:r>
          </w:p>
        </w:tc>
        <w:tc>
          <w:tcPr>
            <w:tcW w:w="1701"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3.1</w:t>
            </w:r>
          </w:p>
        </w:tc>
        <w:tc>
          <w:tcPr>
            <w:tcW w:w="567"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3.2</w:t>
            </w:r>
          </w:p>
        </w:tc>
        <w:tc>
          <w:tcPr>
            <w:tcW w:w="2268"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4</w:t>
            </w:r>
          </w:p>
        </w:tc>
        <w:tc>
          <w:tcPr>
            <w:tcW w:w="1258"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5</w:t>
            </w:r>
          </w:p>
        </w:tc>
        <w:tc>
          <w:tcPr>
            <w:tcW w:w="726"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6.1</w:t>
            </w:r>
          </w:p>
        </w:tc>
        <w:tc>
          <w:tcPr>
            <w:tcW w:w="709"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6.2</w:t>
            </w:r>
          </w:p>
        </w:tc>
        <w:tc>
          <w:tcPr>
            <w:tcW w:w="706"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6.3</w:t>
            </w:r>
          </w:p>
        </w:tc>
        <w:tc>
          <w:tcPr>
            <w:tcW w:w="709"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6.4</w:t>
            </w:r>
          </w:p>
        </w:tc>
        <w:tc>
          <w:tcPr>
            <w:tcW w:w="570"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7</w:t>
            </w:r>
          </w:p>
        </w:tc>
        <w:tc>
          <w:tcPr>
            <w:tcW w:w="680"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8</w:t>
            </w:r>
          </w:p>
        </w:tc>
      </w:tr>
      <w:tr w:rsidR="00BC681C" w:rsidTr="00BC681C">
        <w:tc>
          <w:tcPr>
            <w:tcW w:w="1305" w:type="dxa"/>
            <w:tcBorders>
              <w:top w:val="single" w:sz="4" w:space="0" w:color="auto"/>
              <w:left w:val="single" w:sz="4" w:space="0" w:color="auto"/>
              <w:bottom w:val="single" w:sz="4" w:space="0" w:color="auto"/>
              <w:right w:val="single" w:sz="4" w:space="0" w:color="auto"/>
            </w:tcBorders>
            <w:vAlign w:val="center"/>
          </w:tcPr>
          <w:p w:rsidR="00BC681C" w:rsidRDefault="00BC681C">
            <w:pPr>
              <w:pStyle w:val="af4"/>
              <w:spacing w:line="276" w:lineRule="auto"/>
              <w:jc w:val="center"/>
              <w:rPr>
                <w:rFonts w:ascii="Times New Roman" w:hAnsi="Times New Roman" w:cs="Times New Roman"/>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Содержание </w:t>
            </w:r>
            <w:proofErr w:type="spellStart"/>
            <w:r>
              <w:rPr>
                <w:rFonts w:ascii="Times New Roman" w:hAnsi="Times New Roman" w:cs="Times New Roman"/>
                <w:sz w:val="20"/>
                <w:szCs w:val="20"/>
                <w:lang w:eastAsia="en-US"/>
              </w:rPr>
              <w:t>админздания</w:t>
            </w:r>
            <w:proofErr w:type="spellEnd"/>
            <w:r>
              <w:rPr>
                <w:rFonts w:ascii="Times New Roman" w:hAnsi="Times New Roman" w:cs="Times New Roman"/>
                <w:sz w:val="20"/>
                <w:szCs w:val="20"/>
                <w:lang w:eastAsia="en-US"/>
              </w:rPr>
              <w:t>, помещения и иные имущественные объекты</w:t>
            </w:r>
          </w:p>
        </w:tc>
        <w:tc>
          <w:tcPr>
            <w:tcW w:w="567" w:type="dxa"/>
            <w:tcBorders>
              <w:top w:val="single" w:sz="4" w:space="0" w:color="auto"/>
              <w:left w:val="single" w:sz="4" w:space="0" w:color="auto"/>
              <w:bottom w:val="single" w:sz="4" w:space="0" w:color="auto"/>
              <w:right w:val="single" w:sz="4" w:space="0" w:color="auto"/>
            </w:tcBorders>
            <w:vAlign w:val="center"/>
          </w:tcPr>
          <w:p w:rsidR="00BC681C" w:rsidRDefault="00BC681C">
            <w:pPr>
              <w:pStyle w:val="af4"/>
              <w:spacing w:line="276" w:lineRule="auto"/>
              <w:jc w:val="center"/>
              <w:rPr>
                <w:rFonts w:ascii="Times New Roman" w:hAnsi="Times New Roman" w:cs="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BC681C" w:rsidRDefault="00BC681C">
            <w:pPr>
              <w:pStyle w:val="af4"/>
              <w:spacing w:line="276" w:lineRule="auto"/>
              <w:jc w:val="center"/>
              <w:rPr>
                <w:rFonts w:ascii="Times New Roman"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Liberation Serif" w:hAnsi="Liberation Serif" w:cs="Times New Roman"/>
                <w:sz w:val="20"/>
                <w:szCs w:val="20"/>
                <w:lang w:eastAsia="en-US"/>
              </w:rPr>
              <w:t>в стационарных условиях</w:t>
            </w:r>
          </w:p>
        </w:tc>
        <w:tc>
          <w:tcPr>
            <w:tcW w:w="567" w:type="dxa"/>
            <w:tcBorders>
              <w:top w:val="single" w:sz="4" w:space="0" w:color="auto"/>
              <w:left w:val="single" w:sz="4" w:space="0" w:color="auto"/>
              <w:bottom w:val="single" w:sz="4" w:space="0" w:color="auto"/>
              <w:right w:val="single" w:sz="4" w:space="0" w:color="auto"/>
            </w:tcBorders>
            <w:vAlign w:val="center"/>
          </w:tcPr>
          <w:p w:rsidR="00BC681C" w:rsidRDefault="00BC681C">
            <w:pPr>
              <w:pStyle w:val="af4"/>
              <w:spacing w:line="276" w:lineRule="auto"/>
              <w:jc w:val="center"/>
              <w:rPr>
                <w:rFonts w:ascii="Times New Roman" w:hAnsi="Times New Roman" w:cs="Times New Roman"/>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Выполнение работ по содержанию</w:t>
            </w:r>
          </w:p>
        </w:tc>
        <w:tc>
          <w:tcPr>
            <w:tcW w:w="1258"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Мес.</w:t>
            </w:r>
          </w:p>
        </w:tc>
        <w:tc>
          <w:tcPr>
            <w:tcW w:w="726"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706"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570"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e"/>
              <w:spacing w:line="276" w:lineRule="auto"/>
              <w:rPr>
                <w:rFonts w:ascii="Times New Roman" w:hAnsi="Times New Roman"/>
              </w:rPr>
            </w:pPr>
            <w:r>
              <w:rPr>
                <w:rFonts w:ascii="Times New Roman" w:hAnsi="Times New Roman"/>
              </w:rPr>
              <w:t>12</w:t>
            </w:r>
          </w:p>
        </w:tc>
        <w:tc>
          <w:tcPr>
            <w:tcW w:w="680"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e"/>
              <w:spacing w:line="276" w:lineRule="auto"/>
              <w:rPr>
                <w:rFonts w:ascii="Times New Roman" w:hAnsi="Times New Roman"/>
              </w:rPr>
            </w:pPr>
            <w:r>
              <w:rPr>
                <w:rFonts w:ascii="Times New Roman" w:hAnsi="Times New Roman"/>
              </w:rPr>
              <w:t>12</w:t>
            </w:r>
          </w:p>
        </w:tc>
      </w:tr>
      <w:tr w:rsidR="00BC681C" w:rsidTr="00BC681C">
        <w:tc>
          <w:tcPr>
            <w:tcW w:w="1305" w:type="dxa"/>
            <w:tcBorders>
              <w:top w:val="single" w:sz="4" w:space="0" w:color="auto"/>
              <w:left w:val="single" w:sz="4" w:space="0" w:color="auto"/>
              <w:bottom w:val="single" w:sz="4" w:space="0" w:color="auto"/>
              <w:right w:val="single" w:sz="4" w:space="0" w:color="auto"/>
            </w:tcBorders>
            <w:vAlign w:val="center"/>
          </w:tcPr>
          <w:p w:rsidR="00BC681C" w:rsidRDefault="00BC681C">
            <w:pPr>
              <w:pStyle w:val="af4"/>
              <w:spacing w:line="276" w:lineRule="auto"/>
              <w:jc w:val="center"/>
              <w:rPr>
                <w:rFonts w:ascii="Times New Roman" w:hAnsi="Times New Roman" w:cs="Times New Roman"/>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Уборка территории </w:t>
            </w:r>
            <w:proofErr w:type="spellStart"/>
            <w:r>
              <w:rPr>
                <w:rFonts w:ascii="Times New Roman" w:hAnsi="Times New Roman" w:cs="Times New Roman"/>
                <w:sz w:val="20"/>
                <w:szCs w:val="20"/>
                <w:lang w:eastAsia="en-US"/>
              </w:rPr>
              <w:t>админздания</w:t>
            </w:r>
            <w:proofErr w:type="spellEnd"/>
            <w:r>
              <w:rPr>
                <w:rFonts w:ascii="Times New Roman" w:hAnsi="Times New Roman" w:cs="Times New Roman"/>
                <w:sz w:val="20"/>
                <w:szCs w:val="20"/>
                <w:lang w:eastAsia="en-US"/>
              </w:rPr>
              <w:t>, помещений, и иных имущественных объектов</w:t>
            </w:r>
          </w:p>
        </w:tc>
        <w:tc>
          <w:tcPr>
            <w:tcW w:w="567" w:type="dxa"/>
            <w:tcBorders>
              <w:top w:val="single" w:sz="4" w:space="0" w:color="auto"/>
              <w:left w:val="single" w:sz="4" w:space="0" w:color="auto"/>
              <w:bottom w:val="single" w:sz="4" w:space="0" w:color="auto"/>
              <w:right w:val="single" w:sz="4" w:space="0" w:color="auto"/>
            </w:tcBorders>
            <w:vAlign w:val="center"/>
          </w:tcPr>
          <w:p w:rsidR="00BC681C" w:rsidRDefault="00BC681C">
            <w:pPr>
              <w:pStyle w:val="af4"/>
              <w:spacing w:line="276" w:lineRule="auto"/>
              <w:jc w:val="center"/>
              <w:rPr>
                <w:rFonts w:ascii="Times New Roman" w:hAnsi="Times New Roman" w:cs="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BC681C" w:rsidRDefault="00BC681C">
            <w:pPr>
              <w:pStyle w:val="af4"/>
              <w:spacing w:line="276" w:lineRule="auto"/>
              <w:jc w:val="center"/>
              <w:rPr>
                <w:rFonts w:ascii="Times New Roman"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Liberation Serif" w:hAnsi="Liberation Serif" w:cs="Times New Roman"/>
                <w:sz w:val="20"/>
                <w:szCs w:val="20"/>
                <w:lang w:eastAsia="en-US"/>
              </w:rPr>
              <w:t>в стационарных условиях</w:t>
            </w:r>
          </w:p>
        </w:tc>
        <w:tc>
          <w:tcPr>
            <w:tcW w:w="567" w:type="dxa"/>
            <w:tcBorders>
              <w:top w:val="single" w:sz="4" w:space="0" w:color="auto"/>
              <w:left w:val="single" w:sz="4" w:space="0" w:color="auto"/>
              <w:bottom w:val="single" w:sz="4" w:space="0" w:color="auto"/>
              <w:right w:val="single" w:sz="4" w:space="0" w:color="auto"/>
            </w:tcBorders>
            <w:vAlign w:val="center"/>
          </w:tcPr>
          <w:p w:rsidR="00BC681C" w:rsidRDefault="00BC681C">
            <w:pPr>
              <w:pStyle w:val="af4"/>
              <w:spacing w:line="276" w:lineRule="auto"/>
              <w:jc w:val="center"/>
              <w:rPr>
                <w:rFonts w:ascii="Times New Roman" w:hAnsi="Times New Roman" w:cs="Times New Roman"/>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Выполнение работ по уборке</w:t>
            </w:r>
          </w:p>
        </w:tc>
        <w:tc>
          <w:tcPr>
            <w:tcW w:w="1258"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Мес.</w:t>
            </w:r>
          </w:p>
        </w:tc>
        <w:tc>
          <w:tcPr>
            <w:tcW w:w="726"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706"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570"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e"/>
              <w:spacing w:line="276" w:lineRule="auto"/>
              <w:rPr>
                <w:rFonts w:ascii="Times New Roman" w:hAnsi="Times New Roman"/>
              </w:rPr>
            </w:pPr>
            <w:r>
              <w:rPr>
                <w:rFonts w:ascii="Times New Roman" w:hAnsi="Times New Roman"/>
              </w:rPr>
              <w:t>12</w:t>
            </w:r>
          </w:p>
        </w:tc>
        <w:tc>
          <w:tcPr>
            <w:tcW w:w="680"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e"/>
              <w:spacing w:line="276" w:lineRule="auto"/>
              <w:rPr>
                <w:rFonts w:ascii="Times New Roman" w:hAnsi="Times New Roman"/>
              </w:rPr>
            </w:pPr>
            <w:r>
              <w:rPr>
                <w:rFonts w:ascii="Times New Roman" w:hAnsi="Times New Roman"/>
              </w:rPr>
              <w:t>12</w:t>
            </w:r>
          </w:p>
        </w:tc>
      </w:tr>
      <w:tr w:rsidR="00BC681C" w:rsidTr="00BC681C">
        <w:tc>
          <w:tcPr>
            <w:tcW w:w="1305" w:type="dxa"/>
            <w:tcBorders>
              <w:top w:val="single" w:sz="4" w:space="0" w:color="auto"/>
              <w:left w:val="single" w:sz="4" w:space="0" w:color="auto"/>
              <w:bottom w:val="single" w:sz="4" w:space="0" w:color="auto"/>
              <w:right w:val="single" w:sz="4" w:space="0" w:color="auto"/>
            </w:tcBorders>
            <w:vAlign w:val="center"/>
          </w:tcPr>
          <w:p w:rsidR="00BC681C" w:rsidRDefault="00BC681C">
            <w:pPr>
              <w:pStyle w:val="af4"/>
              <w:spacing w:line="276" w:lineRule="auto"/>
              <w:jc w:val="center"/>
              <w:rPr>
                <w:rFonts w:ascii="Times New Roman" w:hAnsi="Times New Roman" w:cs="Times New Roman"/>
                <w:b/>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уборка прилегающих территорий</w:t>
            </w:r>
          </w:p>
        </w:tc>
        <w:tc>
          <w:tcPr>
            <w:tcW w:w="567" w:type="dxa"/>
            <w:tcBorders>
              <w:top w:val="single" w:sz="4" w:space="0" w:color="auto"/>
              <w:left w:val="single" w:sz="4" w:space="0" w:color="auto"/>
              <w:bottom w:val="single" w:sz="4" w:space="0" w:color="auto"/>
              <w:right w:val="single" w:sz="4" w:space="0" w:color="auto"/>
            </w:tcBorders>
            <w:vAlign w:val="center"/>
          </w:tcPr>
          <w:p w:rsidR="00BC681C" w:rsidRDefault="00BC681C">
            <w:pPr>
              <w:pStyle w:val="af4"/>
              <w:spacing w:line="276" w:lineRule="auto"/>
              <w:jc w:val="center"/>
              <w:rPr>
                <w:rFonts w:ascii="Times New Roman" w:hAnsi="Times New Roman" w:cs="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BC681C" w:rsidRDefault="00BC681C">
            <w:pPr>
              <w:pStyle w:val="af4"/>
              <w:spacing w:line="276" w:lineRule="auto"/>
              <w:jc w:val="center"/>
              <w:rPr>
                <w:rFonts w:ascii="Times New Roman"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По мере необходимости, прилегающие территории</w:t>
            </w:r>
          </w:p>
        </w:tc>
        <w:tc>
          <w:tcPr>
            <w:tcW w:w="567" w:type="dxa"/>
            <w:tcBorders>
              <w:top w:val="single" w:sz="4" w:space="0" w:color="auto"/>
              <w:left w:val="single" w:sz="4" w:space="0" w:color="auto"/>
              <w:bottom w:val="single" w:sz="4" w:space="0" w:color="auto"/>
              <w:right w:val="single" w:sz="4" w:space="0" w:color="auto"/>
            </w:tcBorders>
            <w:vAlign w:val="center"/>
          </w:tcPr>
          <w:p w:rsidR="00BC681C" w:rsidRDefault="00BC681C">
            <w:pPr>
              <w:pStyle w:val="af4"/>
              <w:spacing w:line="276" w:lineRule="auto"/>
              <w:jc w:val="center"/>
              <w:rPr>
                <w:rFonts w:ascii="Times New Roman" w:hAnsi="Times New Roman" w:cs="Times New Roman"/>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Выполнение работ по уборке</w:t>
            </w:r>
          </w:p>
        </w:tc>
        <w:tc>
          <w:tcPr>
            <w:tcW w:w="1258"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Мес.</w:t>
            </w:r>
          </w:p>
        </w:tc>
        <w:tc>
          <w:tcPr>
            <w:tcW w:w="726"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706"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570"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e"/>
              <w:spacing w:line="276" w:lineRule="auto"/>
              <w:rPr>
                <w:rFonts w:ascii="Times New Roman" w:hAnsi="Times New Roman"/>
              </w:rPr>
            </w:pPr>
            <w:r>
              <w:rPr>
                <w:rFonts w:ascii="Times New Roman" w:hAnsi="Times New Roman"/>
              </w:rPr>
              <w:t>12</w:t>
            </w:r>
          </w:p>
        </w:tc>
        <w:tc>
          <w:tcPr>
            <w:tcW w:w="680"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e"/>
              <w:spacing w:line="276" w:lineRule="auto"/>
              <w:rPr>
                <w:rFonts w:ascii="Times New Roman" w:hAnsi="Times New Roman"/>
              </w:rPr>
            </w:pPr>
            <w:r>
              <w:rPr>
                <w:rFonts w:ascii="Times New Roman" w:hAnsi="Times New Roman"/>
              </w:rPr>
              <w:t>12</w:t>
            </w:r>
          </w:p>
        </w:tc>
      </w:tr>
      <w:tr w:rsidR="00BC681C" w:rsidTr="00BC681C">
        <w:tc>
          <w:tcPr>
            <w:tcW w:w="1305" w:type="dxa"/>
            <w:tcBorders>
              <w:top w:val="single" w:sz="4" w:space="0" w:color="auto"/>
              <w:left w:val="single" w:sz="4" w:space="0" w:color="auto"/>
              <w:bottom w:val="single" w:sz="4" w:space="0" w:color="auto"/>
              <w:right w:val="single" w:sz="4" w:space="0" w:color="auto"/>
            </w:tcBorders>
            <w:vAlign w:val="center"/>
          </w:tcPr>
          <w:p w:rsidR="00BC681C" w:rsidRDefault="00BC681C">
            <w:pPr>
              <w:pStyle w:val="af4"/>
              <w:spacing w:line="276" w:lineRule="auto"/>
              <w:jc w:val="center"/>
              <w:rPr>
                <w:rFonts w:ascii="Times New Roman" w:hAnsi="Times New Roman" w:cs="Times New Roman"/>
                <w:b/>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Обеспечение транспортными услугами</w:t>
            </w:r>
          </w:p>
        </w:tc>
        <w:tc>
          <w:tcPr>
            <w:tcW w:w="567" w:type="dxa"/>
            <w:tcBorders>
              <w:top w:val="single" w:sz="4" w:space="0" w:color="auto"/>
              <w:left w:val="single" w:sz="4" w:space="0" w:color="auto"/>
              <w:bottom w:val="single" w:sz="4" w:space="0" w:color="auto"/>
              <w:right w:val="single" w:sz="4" w:space="0" w:color="auto"/>
            </w:tcBorders>
            <w:vAlign w:val="center"/>
          </w:tcPr>
          <w:p w:rsidR="00BC681C" w:rsidRDefault="00BC681C">
            <w:pPr>
              <w:pStyle w:val="af4"/>
              <w:spacing w:line="276" w:lineRule="auto"/>
              <w:jc w:val="center"/>
              <w:rPr>
                <w:rFonts w:ascii="Times New Roman" w:hAnsi="Times New Roman" w:cs="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BC681C" w:rsidRDefault="00BC681C">
            <w:pPr>
              <w:pStyle w:val="af4"/>
              <w:spacing w:line="276" w:lineRule="auto"/>
              <w:jc w:val="center"/>
              <w:rPr>
                <w:rFonts w:ascii="Times New Roman"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По мере необходимости</w:t>
            </w:r>
          </w:p>
        </w:tc>
        <w:tc>
          <w:tcPr>
            <w:tcW w:w="567" w:type="dxa"/>
            <w:tcBorders>
              <w:top w:val="single" w:sz="4" w:space="0" w:color="auto"/>
              <w:left w:val="single" w:sz="4" w:space="0" w:color="auto"/>
              <w:bottom w:val="single" w:sz="4" w:space="0" w:color="auto"/>
              <w:right w:val="single" w:sz="4" w:space="0" w:color="auto"/>
            </w:tcBorders>
            <w:vAlign w:val="center"/>
          </w:tcPr>
          <w:p w:rsidR="00BC681C" w:rsidRDefault="00BC681C">
            <w:pPr>
              <w:pStyle w:val="af4"/>
              <w:spacing w:line="276" w:lineRule="auto"/>
              <w:jc w:val="center"/>
              <w:rPr>
                <w:rFonts w:ascii="Times New Roman" w:hAnsi="Times New Roman" w:cs="Times New Roman"/>
                <w:b/>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Транспортное обеспечение</w:t>
            </w:r>
          </w:p>
        </w:tc>
        <w:tc>
          <w:tcPr>
            <w:tcW w:w="1258"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Мес.</w:t>
            </w:r>
          </w:p>
        </w:tc>
        <w:tc>
          <w:tcPr>
            <w:tcW w:w="726"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706"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570"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e"/>
              <w:spacing w:line="276" w:lineRule="auto"/>
              <w:rPr>
                <w:rFonts w:ascii="Times New Roman" w:hAnsi="Times New Roman"/>
              </w:rPr>
            </w:pPr>
            <w:r>
              <w:rPr>
                <w:rFonts w:ascii="Times New Roman" w:hAnsi="Times New Roman"/>
              </w:rPr>
              <w:t>12</w:t>
            </w:r>
          </w:p>
        </w:tc>
        <w:tc>
          <w:tcPr>
            <w:tcW w:w="680"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e"/>
              <w:spacing w:line="276" w:lineRule="auto"/>
              <w:rPr>
                <w:rFonts w:ascii="Times New Roman" w:hAnsi="Times New Roman"/>
              </w:rPr>
            </w:pPr>
            <w:r>
              <w:rPr>
                <w:rFonts w:ascii="Times New Roman" w:hAnsi="Times New Roman"/>
              </w:rPr>
              <w:t>12</w:t>
            </w:r>
          </w:p>
        </w:tc>
      </w:tr>
    </w:tbl>
    <w:p w:rsidR="00BC681C" w:rsidRDefault="00BC681C" w:rsidP="00BC681C">
      <w:pPr>
        <w:spacing w:after="0"/>
        <w:ind w:firstLine="709"/>
        <w:jc w:val="both"/>
        <w:rPr>
          <w:rFonts w:ascii="Times New Roman" w:eastAsiaTheme="minorEastAsia" w:hAnsi="Times New Roman" w:cs="Times New Roman"/>
          <w:sz w:val="28"/>
          <w:szCs w:val="28"/>
        </w:rPr>
      </w:pPr>
      <w:r>
        <w:rPr>
          <w:rFonts w:ascii="Times New Roman" w:hAnsi="Times New Roman" w:cs="Times New Roman"/>
          <w:b/>
          <w:i/>
          <w:sz w:val="28"/>
          <w:szCs w:val="28"/>
        </w:rPr>
        <w:t xml:space="preserve">Описание муниципальной услуги: </w:t>
      </w:r>
      <w:r>
        <w:rPr>
          <w:rFonts w:ascii="Times New Roman" w:hAnsi="Times New Roman" w:cs="Times New Roman"/>
          <w:sz w:val="28"/>
          <w:szCs w:val="28"/>
        </w:rPr>
        <w:t>количество и качество поданной информации</w:t>
      </w:r>
    </w:p>
    <w:p w:rsidR="00BC681C" w:rsidRDefault="00BC681C" w:rsidP="00BC681C">
      <w:pPr>
        <w:shd w:val="clear" w:color="auto" w:fill="FFFFFF"/>
        <w:spacing w:after="0"/>
        <w:ind w:firstLine="708"/>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Услуги уборки должны соответствовать требованиям настоящего стандарта Российской федерации, а также действующих технических документов и технологической документации на услуги уборки конкретных помещений</w:t>
      </w:r>
    </w:p>
    <w:p w:rsidR="00BC681C" w:rsidRDefault="00BC681C" w:rsidP="00BC681C">
      <w:pPr>
        <w:shd w:val="clear" w:color="auto" w:fill="FFFFFF"/>
        <w:spacing w:after="0"/>
        <w:ind w:firstLine="708"/>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Услуги уборки территории должны соответствовать требованиям техники безопасности и санитарно-гигиенических норм.</w:t>
      </w:r>
    </w:p>
    <w:p w:rsidR="00BC681C" w:rsidRDefault="00BC681C" w:rsidP="00BC681C">
      <w:pPr>
        <w:spacing w:after="0"/>
        <w:jc w:val="both"/>
        <w:rPr>
          <w:rFonts w:ascii="Times New Roman" w:eastAsiaTheme="minorEastAsia" w:hAnsi="Times New Roman" w:cs="Times New Roman"/>
          <w:b/>
          <w:i/>
          <w:sz w:val="28"/>
          <w:szCs w:val="28"/>
        </w:rPr>
      </w:pPr>
    </w:p>
    <w:p w:rsidR="00BC681C" w:rsidRDefault="00BC681C" w:rsidP="00BC681C">
      <w:pPr>
        <w:pStyle w:val="af5"/>
        <w:ind w:firstLine="709"/>
        <w:jc w:val="both"/>
        <w:rPr>
          <w:rFonts w:ascii="Times New Roman" w:hAnsi="Times New Roman" w:cs="Times New Roman"/>
          <w:sz w:val="28"/>
          <w:szCs w:val="28"/>
        </w:rPr>
      </w:pPr>
      <w:r>
        <w:rPr>
          <w:rFonts w:ascii="Times New Roman" w:hAnsi="Times New Roman" w:cs="Times New Roman"/>
          <w:b/>
          <w:sz w:val="28"/>
          <w:szCs w:val="28"/>
        </w:rPr>
        <w:t xml:space="preserve">Источник информации о значениях показателей объема муниципальной услуги: </w:t>
      </w:r>
      <w:r>
        <w:rPr>
          <w:rFonts w:ascii="Times New Roman" w:hAnsi="Times New Roman" w:cs="Times New Roman"/>
          <w:sz w:val="28"/>
          <w:szCs w:val="28"/>
        </w:rPr>
        <w:t>Журнал исходящей корреспонденции, данные за</w:t>
      </w:r>
      <w:r>
        <w:rPr>
          <w:rFonts w:ascii="Times New Roman" w:hAnsi="Times New Roman" w:cs="Times New Roman"/>
          <w:b/>
          <w:sz w:val="28"/>
          <w:szCs w:val="28"/>
        </w:rPr>
        <w:t xml:space="preserve"> </w:t>
      </w:r>
      <w:r>
        <w:rPr>
          <w:rFonts w:ascii="Times New Roman" w:hAnsi="Times New Roman" w:cs="Times New Roman"/>
          <w:sz w:val="28"/>
          <w:szCs w:val="28"/>
        </w:rPr>
        <w:t>отчетный период</w:t>
      </w:r>
    </w:p>
    <w:p w:rsidR="00BC681C" w:rsidRDefault="00BC681C" w:rsidP="00BC681C">
      <w:pPr>
        <w:pStyle w:val="af5"/>
        <w:ind w:firstLine="709"/>
        <w:jc w:val="both"/>
        <w:rPr>
          <w:rFonts w:ascii="Times New Roman" w:hAnsi="Times New Roman" w:cs="Times New Roman"/>
          <w:sz w:val="28"/>
          <w:szCs w:val="28"/>
        </w:rPr>
      </w:pPr>
    </w:p>
    <w:p w:rsidR="00BC681C" w:rsidRDefault="00BC681C" w:rsidP="00BC681C">
      <w:pPr>
        <w:spacing w:after="0"/>
        <w:jc w:val="center"/>
        <w:rPr>
          <w:rFonts w:ascii="Times New Roman" w:hAnsi="Times New Roman" w:cs="Times New Roman"/>
          <w:b/>
          <w:sz w:val="28"/>
          <w:szCs w:val="28"/>
        </w:rPr>
      </w:pPr>
    </w:p>
    <w:p w:rsidR="00BC681C" w:rsidRDefault="00BC681C" w:rsidP="00BC681C">
      <w:pPr>
        <w:spacing w:after="0"/>
        <w:jc w:val="center"/>
        <w:rPr>
          <w:rFonts w:ascii="Times New Roman" w:hAnsi="Times New Roman" w:cs="Times New Roman"/>
          <w:b/>
          <w:sz w:val="28"/>
          <w:szCs w:val="28"/>
        </w:rPr>
      </w:pPr>
      <w:r>
        <w:rPr>
          <w:rFonts w:ascii="Times New Roman" w:hAnsi="Times New Roman" w:cs="Times New Roman"/>
          <w:b/>
          <w:sz w:val="28"/>
          <w:szCs w:val="28"/>
        </w:rPr>
        <w:t>Раздел 2.</w:t>
      </w:r>
    </w:p>
    <w:p w:rsidR="00BC681C" w:rsidRDefault="00BC681C" w:rsidP="00BC681C">
      <w:pPr>
        <w:spacing w:after="0"/>
        <w:jc w:val="center"/>
        <w:rPr>
          <w:rFonts w:ascii="Times New Roman" w:hAnsi="Times New Roman" w:cs="Times New Roman"/>
          <w:b/>
          <w:sz w:val="28"/>
          <w:szCs w:val="28"/>
        </w:rPr>
      </w:pPr>
      <w:r>
        <w:rPr>
          <w:rFonts w:ascii="Times New Roman" w:hAnsi="Times New Roman" w:cs="Times New Roman"/>
          <w:b/>
          <w:sz w:val="28"/>
          <w:szCs w:val="28"/>
        </w:rPr>
        <w:t>Общие требования</w:t>
      </w:r>
    </w:p>
    <w:p w:rsidR="00BC681C" w:rsidRPr="00BC681C" w:rsidRDefault="00BC681C" w:rsidP="00BC681C">
      <w:pPr>
        <w:pStyle w:val="af5"/>
        <w:numPr>
          <w:ilvl w:val="0"/>
          <w:numId w:val="8"/>
        </w:numPr>
        <w:tabs>
          <w:tab w:val="left" w:pos="1134"/>
        </w:tabs>
        <w:ind w:left="0" w:firstLine="709"/>
        <w:rPr>
          <w:rFonts w:ascii="Times New Roman" w:hAnsi="Times New Roman" w:cs="Times New Roman"/>
          <w:b/>
          <w:sz w:val="28"/>
          <w:szCs w:val="28"/>
        </w:rPr>
      </w:pPr>
      <w:r>
        <w:rPr>
          <w:rFonts w:ascii="Times New Roman" w:hAnsi="Times New Roman" w:cs="Times New Roman"/>
          <w:b/>
          <w:sz w:val="28"/>
          <w:szCs w:val="28"/>
        </w:rPr>
        <w:t>Порядок оказания муниципальной услуги.</w:t>
      </w:r>
    </w:p>
    <w:p w:rsidR="00BC681C" w:rsidRDefault="00BC681C" w:rsidP="00BC681C">
      <w:pPr>
        <w:pStyle w:val="af6"/>
        <w:ind w:firstLine="709"/>
        <w:rPr>
          <w:b/>
          <w:color w:val="auto"/>
          <w:sz w:val="28"/>
          <w:szCs w:val="28"/>
        </w:rPr>
      </w:pPr>
      <w:r>
        <w:rPr>
          <w:b/>
          <w:color w:val="auto"/>
          <w:sz w:val="28"/>
          <w:szCs w:val="28"/>
        </w:rPr>
        <w:t>1.1. Нормативные правовые акты, регулирующие порядок оказания муниципальной услуги</w:t>
      </w:r>
    </w:p>
    <w:p w:rsidR="00BC681C" w:rsidRPr="00BC681C" w:rsidRDefault="00BC681C" w:rsidP="00BC681C">
      <w:pPr>
        <w:pStyle w:val="af6"/>
        <w:ind w:firstLine="709"/>
        <w:rPr>
          <w:b/>
          <w:color w:val="auto"/>
          <w:sz w:val="28"/>
          <w:szCs w:val="28"/>
          <w:u w:val="single"/>
        </w:rPr>
      </w:pPr>
      <w:r>
        <w:rPr>
          <w:b/>
          <w:color w:val="auto"/>
          <w:sz w:val="28"/>
          <w:szCs w:val="28"/>
          <w:u w:val="single"/>
        </w:rPr>
        <w:t>(наименование, номер и дата нормативного правового акта)</w:t>
      </w:r>
    </w:p>
    <w:p w:rsidR="00BC681C" w:rsidRDefault="00BC681C" w:rsidP="00BC681C">
      <w:pPr>
        <w:pStyle w:val="af5"/>
        <w:tabs>
          <w:tab w:val="left" w:pos="1418"/>
        </w:tabs>
        <w:ind w:firstLine="709"/>
        <w:rPr>
          <w:rFonts w:ascii="Times New Roman" w:hAnsi="Times New Roman" w:cs="Times New Roman"/>
          <w:b/>
          <w:sz w:val="28"/>
          <w:szCs w:val="28"/>
        </w:rPr>
      </w:pPr>
      <w:bookmarkStart w:id="7" w:name="sub_1172"/>
      <w:r>
        <w:rPr>
          <w:rFonts w:ascii="Times New Roman" w:hAnsi="Times New Roman" w:cs="Times New Roman"/>
          <w:b/>
          <w:sz w:val="28"/>
          <w:szCs w:val="28"/>
        </w:rPr>
        <w:t>1.2 . Порядок информирования потенциальных потребителей:</w:t>
      </w:r>
    </w:p>
    <w:tbl>
      <w:tblPr>
        <w:tblW w:w="14025" w:type="dxa"/>
        <w:tblInd w:w="84" w:type="dxa"/>
        <w:tblLayout w:type="fixed"/>
        <w:tblCellMar>
          <w:left w:w="84" w:type="dxa"/>
          <w:right w:w="84" w:type="dxa"/>
        </w:tblCellMar>
        <w:tblLook w:val="04A0" w:firstRow="1" w:lastRow="0" w:firstColumn="1" w:lastColumn="0" w:noHBand="0" w:noVBand="1"/>
      </w:tblPr>
      <w:tblGrid>
        <w:gridCol w:w="5527"/>
        <w:gridCol w:w="4286"/>
        <w:gridCol w:w="4212"/>
      </w:tblGrid>
      <w:tr w:rsidR="00BC681C" w:rsidTr="00BC681C">
        <w:trPr>
          <w:trHeight w:val="575"/>
        </w:trPr>
        <w:tc>
          <w:tcPr>
            <w:tcW w:w="5529" w:type="dxa"/>
            <w:tcBorders>
              <w:top w:val="single" w:sz="2" w:space="0" w:color="auto"/>
              <w:left w:val="single" w:sz="2" w:space="0" w:color="auto"/>
              <w:bottom w:val="single" w:sz="2" w:space="0" w:color="auto"/>
              <w:right w:val="single" w:sz="2" w:space="0" w:color="auto"/>
            </w:tcBorders>
            <w:hideMark/>
          </w:tcPr>
          <w:p w:rsidR="00BC681C" w:rsidRDefault="00BC681C">
            <w:pPr>
              <w:pStyle w:val="af6"/>
              <w:spacing w:line="276" w:lineRule="auto"/>
              <w:jc w:val="center"/>
              <w:rPr>
                <w:color w:val="auto"/>
                <w:sz w:val="22"/>
                <w:szCs w:val="22"/>
                <w:lang w:eastAsia="en-US"/>
              </w:rPr>
            </w:pPr>
            <w:r>
              <w:rPr>
                <w:color w:val="auto"/>
                <w:sz w:val="22"/>
                <w:szCs w:val="22"/>
                <w:lang w:eastAsia="en-US"/>
              </w:rPr>
              <w:t xml:space="preserve">Способ информирования </w:t>
            </w:r>
          </w:p>
        </w:tc>
        <w:tc>
          <w:tcPr>
            <w:tcW w:w="4287" w:type="dxa"/>
            <w:tcBorders>
              <w:top w:val="single" w:sz="2" w:space="0" w:color="auto"/>
              <w:left w:val="single" w:sz="2" w:space="0" w:color="auto"/>
              <w:bottom w:val="single" w:sz="2" w:space="0" w:color="auto"/>
              <w:right w:val="single" w:sz="2" w:space="0" w:color="auto"/>
            </w:tcBorders>
            <w:hideMark/>
          </w:tcPr>
          <w:p w:rsidR="00BC681C" w:rsidRDefault="00BC681C">
            <w:pPr>
              <w:pStyle w:val="af6"/>
              <w:spacing w:line="276" w:lineRule="auto"/>
              <w:jc w:val="center"/>
              <w:rPr>
                <w:color w:val="auto"/>
                <w:sz w:val="22"/>
                <w:szCs w:val="22"/>
                <w:lang w:eastAsia="en-US"/>
              </w:rPr>
            </w:pPr>
            <w:r>
              <w:rPr>
                <w:color w:val="auto"/>
                <w:sz w:val="22"/>
                <w:szCs w:val="22"/>
                <w:lang w:eastAsia="en-US"/>
              </w:rPr>
              <w:t xml:space="preserve">Состав размещаемой информации </w:t>
            </w:r>
          </w:p>
        </w:tc>
        <w:tc>
          <w:tcPr>
            <w:tcW w:w="4213" w:type="dxa"/>
            <w:tcBorders>
              <w:top w:val="single" w:sz="2" w:space="0" w:color="auto"/>
              <w:left w:val="single" w:sz="2" w:space="0" w:color="auto"/>
              <w:bottom w:val="single" w:sz="2" w:space="0" w:color="auto"/>
              <w:right w:val="single" w:sz="2" w:space="0" w:color="auto"/>
            </w:tcBorders>
            <w:hideMark/>
          </w:tcPr>
          <w:p w:rsidR="00BC681C" w:rsidRDefault="00BC681C">
            <w:pPr>
              <w:pStyle w:val="af6"/>
              <w:spacing w:line="276" w:lineRule="auto"/>
              <w:jc w:val="center"/>
              <w:rPr>
                <w:color w:val="auto"/>
                <w:sz w:val="22"/>
                <w:szCs w:val="22"/>
                <w:lang w:eastAsia="en-US"/>
              </w:rPr>
            </w:pPr>
            <w:r>
              <w:rPr>
                <w:color w:val="auto"/>
                <w:sz w:val="22"/>
                <w:szCs w:val="22"/>
                <w:lang w:eastAsia="en-US"/>
              </w:rPr>
              <w:t xml:space="preserve">Частота обновления информации </w:t>
            </w:r>
          </w:p>
        </w:tc>
      </w:tr>
      <w:tr w:rsidR="00BC681C" w:rsidTr="00BC681C">
        <w:trPr>
          <w:trHeight w:val="287"/>
        </w:trPr>
        <w:tc>
          <w:tcPr>
            <w:tcW w:w="5529" w:type="dxa"/>
            <w:tcBorders>
              <w:top w:val="single" w:sz="2" w:space="0" w:color="auto"/>
              <w:left w:val="single" w:sz="2" w:space="0" w:color="auto"/>
              <w:bottom w:val="single" w:sz="2" w:space="0" w:color="auto"/>
              <w:right w:val="single" w:sz="2" w:space="0" w:color="auto"/>
            </w:tcBorders>
            <w:hideMark/>
          </w:tcPr>
          <w:p w:rsidR="00BC681C" w:rsidRDefault="00BC681C">
            <w:pPr>
              <w:pStyle w:val="af6"/>
              <w:spacing w:line="276" w:lineRule="auto"/>
              <w:jc w:val="center"/>
              <w:rPr>
                <w:color w:val="auto"/>
                <w:sz w:val="22"/>
                <w:szCs w:val="22"/>
                <w:lang w:eastAsia="en-US"/>
              </w:rPr>
            </w:pPr>
            <w:r>
              <w:rPr>
                <w:color w:val="auto"/>
                <w:sz w:val="22"/>
                <w:szCs w:val="22"/>
                <w:lang w:eastAsia="en-US"/>
              </w:rPr>
              <w:t xml:space="preserve">1 </w:t>
            </w:r>
          </w:p>
        </w:tc>
        <w:tc>
          <w:tcPr>
            <w:tcW w:w="4287" w:type="dxa"/>
            <w:tcBorders>
              <w:top w:val="single" w:sz="2" w:space="0" w:color="auto"/>
              <w:left w:val="single" w:sz="2" w:space="0" w:color="auto"/>
              <w:bottom w:val="single" w:sz="2" w:space="0" w:color="auto"/>
              <w:right w:val="single" w:sz="2" w:space="0" w:color="auto"/>
            </w:tcBorders>
            <w:hideMark/>
          </w:tcPr>
          <w:p w:rsidR="00BC681C" w:rsidRDefault="00BC681C">
            <w:pPr>
              <w:pStyle w:val="af6"/>
              <w:spacing w:line="276" w:lineRule="auto"/>
              <w:jc w:val="center"/>
              <w:rPr>
                <w:color w:val="auto"/>
                <w:sz w:val="22"/>
                <w:szCs w:val="22"/>
                <w:lang w:eastAsia="en-US"/>
              </w:rPr>
            </w:pPr>
            <w:r>
              <w:rPr>
                <w:color w:val="auto"/>
                <w:sz w:val="22"/>
                <w:szCs w:val="22"/>
                <w:lang w:eastAsia="en-US"/>
              </w:rPr>
              <w:t xml:space="preserve">2 </w:t>
            </w:r>
          </w:p>
        </w:tc>
        <w:tc>
          <w:tcPr>
            <w:tcW w:w="4213" w:type="dxa"/>
            <w:tcBorders>
              <w:top w:val="single" w:sz="2" w:space="0" w:color="auto"/>
              <w:left w:val="single" w:sz="2" w:space="0" w:color="auto"/>
              <w:bottom w:val="single" w:sz="2" w:space="0" w:color="auto"/>
              <w:right w:val="single" w:sz="2" w:space="0" w:color="auto"/>
            </w:tcBorders>
            <w:hideMark/>
          </w:tcPr>
          <w:p w:rsidR="00BC681C" w:rsidRDefault="00BC681C">
            <w:pPr>
              <w:pStyle w:val="af6"/>
              <w:spacing w:line="276" w:lineRule="auto"/>
              <w:jc w:val="center"/>
              <w:rPr>
                <w:color w:val="auto"/>
                <w:sz w:val="22"/>
                <w:szCs w:val="22"/>
                <w:lang w:eastAsia="en-US"/>
              </w:rPr>
            </w:pPr>
            <w:r>
              <w:rPr>
                <w:color w:val="auto"/>
                <w:sz w:val="22"/>
                <w:szCs w:val="22"/>
                <w:lang w:eastAsia="en-US"/>
              </w:rPr>
              <w:t xml:space="preserve">3 </w:t>
            </w:r>
          </w:p>
        </w:tc>
      </w:tr>
      <w:tr w:rsidR="00BC681C" w:rsidTr="00BC681C">
        <w:trPr>
          <w:trHeight w:val="287"/>
        </w:trPr>
        <w:tc>
          <w:tcPr>
            <w:tcW w:w="5529" w:type="dxa"/>
            <w:tcBorders>
              <w:top w:val="single" w:sz="2" w:space="0" w:color="auto"/>
              <w:left w:val="single" w:sz="2" w:space="0" w:color="auto"/>
              <w:bottom w:val="single" w:sz="2" w:space="0" w:color="auto"/>
              <w:right w:val="single" w:sz="2" w:space="0" w:color="auto"/>
            </w:tcBorders>
            <w:hideMark/>
          </w:tcPr>
          <w:p w:rsidR="00BC681C" w:rsidRDefault="00BC681C">
            <w:pPr>
              <w:spacing w:line="276" w:lineRule="auto"/>
              <w:rPr>
                <w:rFonts w:ascii="Times New Roman" w:hAnsi="Times New Roman" w:cs="Times New Roman"/>
                <w:sz w:val="24"/>
                <w:szCs w:val="24"/>
              </w:rPr>
            </w:pPr>
            <w:r>
              <w:rPr>
                <w:rFonts w:ascii="Times New Roman" w:hAnsi="Times New Roman" w:cs="Times New Roman"/>
              </w:rPr>
              <w:t>Информирование при личном общении</w:t>
            </w:r>
          </w:p>
        </w:tc>
        <w:tc>
          <w:tcPr>
            <w:tcW w:w="4287" w:type="dxa"/>
            <w:tcBorders>
              <w:top w:val="single" w:sz="2" w:space="0" w:color="auto"/>
              <w:left w:val="single" w:sz="2" w:space="0" w:color="auto"/>
              <w:bottom w:val="single" w:sz="2" w:space="0" w:color="auto"/>
              <w:right w:val="single" w:sz="2" w:space="0" w:color="auto"/>
            </w:tcBorders>
            <w:hideMark/>
          </w:tcPr>
          <w:p w:rsidR="00BC681C" w:rsidRDefault="00BC681C">
            <w:pPr>
              <w:spacing w:line="276" w:lineRule="auto"/>
              <w:ind w:firstLine="341"/>
              <w:rPr>
                <w:rFonts w:ascii="Times New Roman" w:hAnsi="Times New Roman" w:cs="Times New Roman"/>
              </w:rPr>
            </w:pPr>
            <w:r>
              <w:rPr>
                <w:rFonts w:ascii="Times New Roman" w:hAnsi="Times New Roman" w:cs="Times New Roman"/>
              </w:rPr>
              <w:t>Устное информирование о проведении мероприятий, о месте проведения, режиме, графике работы, контакты</w:t>
            </w:r>
          </w:p>
        </w:tc>
        <w:tc>
          <w:tcPr>
            <w:tcW w:w="4213" w:type="dxa"/>
            <w:tcBorders>
              <w:top w:val="single" w:sz="2" w:space="0" w:color="auto"/>
              <w:left w:val="single" w:sz="2" w:space="0" w:color="auto"/>
              <w:bottom w:val="single" w:sz="2" w:space="0" w:color="auto"/>
              <w:right w:val="single" w:sz="2" w:space="0" w:color="auto"/>
            </w:tcBorders>
            <w:hideMark/>
          </w:tcPr>
          <w:p w:rsidR="00BC681C" w:rsidRDefault="00BC681C">
            <w:pPr>
              <w:pStyle w:val="af6"/>
              <w:spacing w:line="276" w:lineRule="auto"/>
              <w:jc w:val="center"/>
              <w:rPr>
                <w:sz w:val="22"/>
                <w:szCs w:val="22"/>
                <w:lang w:eastAsia="en-US"/>
              </w:rPr>
            </w:pPr>
            <w:r>
              <w:rPr>
                <w:sz w:val="22"/>
                <w:szCs w:val="22"/>
                <w:lang w:eastAsia="en-US"/>
              </w:rPr>
              <w:t>По мере необходимости</w:t>
            </w:r>
          </w:p>
        </w:tc>
      </w:tr>
      <w:tr w:rsidR="00BC681C" w:rsidTr="00BC681C">
        <w:trPr>
          <w:trHeight w:val="287"/>
        </w:trPr>
        <w:tc>
          <w:tcPr>
            <w:tcW w:w="5529" w:type="dxa"/>
            <w:tcBorders>
              <w:top w:val="single" w:sz="2" w:space="0" w:color="auto"/>
              <w:left w:val="single" w:sz="2" w:space="0" w:color="auto"/>
              <w:bottom w:val="single" w:sz="2" w:space="0" w:color="auto"/>
              <w:right w:val="single" w:sz="2" w:space="0" w:color="auto"/>
            </w:tcBorders>
            <w:hideMark/>
          </w:tcPr>
          <w:p w:rsidR="00BC681C" w:rsidRDefault="00BC681C">
            <w:pPr>
              <w:spacing w:line="276" w:lineRule="auto"/>
              <w:rPr>
                <w:rFonts w:ascii="Times New Roman" w:hAnsi="Times New Roman" w:cs="Times New Roman"/>
                <w:sz w:val="24"/>
                <w:szCs w:val="24"/>
              </w:rPr>
            </w:pPr>
            <w:r>
              <w:rPr>
                <w:rFonts w:ascii="Times New Roman" w:hAnsi="Times New Roman" w:cs="Times New Roman"/>
              </w:rPr>
              <w:t>Информирование в социальных сетях</w:t>
            </w:r>
          </w:p>
        </w:tc>
        <w:tc>
          <w:tcPr>
            <w:tcW w:w="4287" w:type="dxa"/>
            <w:tcBorders>
              <w:top w:val="single" w:sz="2" w:space="0" w:color="auto"/>
              <w:left w:val="single" w:sz="2" w:space="0" w:color="auto"/>
              <w:bottom w:val="single" w:sz="2" w:space="0" w:color="auto"/>
              <w:right w:val="single" w:sz="2" w:space="0" w:color="auto"/>
            </w:tcBorders>
            <w:hideMark/>
          </w:tcPr>
          <w:p w:rsidR="00BC681C" w:rsidRDefault="00BC681C">
            <w:pPr>
              <w:spacing w:line="276" w:lineRule="auto"/>
              <w:ind w:firstLine="341"/>
              <w:rPr>
                <w:rFonts w:ascii="Times New Roman" w:hAnsi="Times New Roman" w:cs="Times New Roman"/>
              </w:rPr>
            </w:pPr>
            <w:r>
              <w:rPr>
                <w:rFonts w:ascii="Times New Roman" w:hAnsi="Times New Roman" w:cs="Times New Roman"/>
              </w:rPr>
              <w:t>Информирование о проведении мероприятий, о месте проведения</w:t>
            </w:r>
          </w:p>
        </w:tc>
        <w:tc>
          <w:tcPr>
            <w:tcW w:w="4213" w:type="dxa"/>
            <w:tcBorders>
              <w:top w:val="single" w:sz="2" w:space="0" w:color="auto"/>
              <w:left w:val="single" w:sz="2" w:space="0" w:color="auto"/>
              <w:bottom w:val="single" w:sz="2" w:space="0" w:color="auto"/>
              <w:right w:val="single" w:sz="2" w:space="0" w:color="auto"/>
            </w:tcBorders>
            <w:hideMark/>
          </w:tcPr>
          <w:p w:rsidR="00BC681C" w:rsidRDefault="00BC681C">
            <w:pPr>
              <w:pStyle w:val="af6"/>
              <w:spacing w:line="276" w:lineRule="auto"/>
              <w:jc w:val="center"/>
              <w:rPr>
                <w:sz w:val="22"/>
                <w:szCs w:val="22"/>
                <w:lang w:eastAsia="en-US"/>
              </w:rPr>
            </w:pPr>
            <w:r>
              <w:rPr>
                <w:sz w:val="22"/>
                <w:szCs w:val="22"/>
                <w:lang w:eastAsia="en-US"/>
              </w:rPr>
              <w:t>По мере необходимости</w:t>
            </w:r>
          </w:p>
        </w:tc>
      </w:tr>
      <w:bookmarkEnd w:id="7"/>
    </w:tbl>
    <w:p w:rsidR="00BC681C" w:rsidRDefault="00BC681C" w:rsidP="003268C5">
      <w:pPr>
        <w:spacing w:after="0"/>
        <w:rPr>
          <w:rFonts w:ascii="Times New Roman" w:eastAsiaTheme="minorEastAsia" w:hAnsi="Times New Roman" w:cs="Times New Roman"/>
          <w:sz w:val="28"/>
          <w:szCs w:val="28"/>
          <w:lang w:eastAsia="ru-RU"/>
        </w:rPr>
      </w:pPr>
    </w:p>
    <w:p w:rsidR="00BC681C" w:rsidRDefault="00BC681C" w:rsidP="003268C5">
      <w:pPr>
        <w:pStyle w:val="af5"/>
        <w:numPr>
          <w:ilvl w:val="0"/>
          <w:numId w:val="8"/>
        </w:numPr>
        <w:tabs>
          <w:tab w:val="left" w:pos="1134"/>
        </w:tabs>
        <w:ind w:left="0" w:firstLine="709"/>
        <w:rPr>
          <w:rFonts w:ascii="Times New Roman" w:hAnsi="Times New Roman" w:cs="Times New Roman"/>
          <w:b/>
          <w:sz w:val="28"/>
          <w:szCs w:val="28"/>
        </w:rPr>
      </w:pPr>
      <w:bookmarkStart w:id="8" w:name="sub_1108"/>
      <w:r>
        <w:rPr>
          <w:rFonts w:ascii="Times New Roman" w:hAnsi="Times New Roman" w:cs="Times New Roman"/>
          <w:b/>
          <w:sz w:val="28"/>
          <w:szCs w:val="28"/>
        </w:rPr>
        <w:t xml:space="preserve">Основания для досрочного прекращения исполнения муниципального </w:t>
      </w:r>
      <w:bookmarkEnd w:id="8"/>
      <w:r>
        <w:rPr>
          <w:rFonts w:ascii="Times New Roman" w:hAnsi="Times New Roman" w:cs="Times New Roman"/>
          <w:b/>
          <w:sz w:val="28"/>
          <w:szCs w:val="28"/>
        </w:rPr>
        <w:t>задания:</w:t>
      </w:r>
    </w:p>
    <w:p w:rsidR="00BC681C" w:rsidRPr="00BC681C" w:rsidRDefault="00BC681C" w:rsidP="003268C5">
      <w:pPr>
        <w:spacing w:after="0"/>
        <w:ind w:firstLine="709"/>
        <w:rPr>
          <w:rFonts w:ascii="Times New Roman" w:hAnsi="Times New Roman" w:cs="Times New Roman"/>
          <w:sz w:val="28"/>
          <w:szCs w:val="28"/>
        </w:rPr>
      </w:pPr>
      <w:r w:rsidRPr="00BC681C">
        <w:rPr>
          <w:rFonts w:ascii="Times New Roman" w:hAnsi="Times New Roman" w:cs="Times New Roman"/>
          <w:sz w:val="28"/>
          <w:szCs w:val="28"/>
        </w:rPr>
        <w:t>2.1 Ликвидация и реорганизация учреждения</w:t>
      </w:r>
    </w:p>
    <w:p w:rsidR="00BC681C" w:rsidRPr="00BC681C" w:rsidRDefault="00BC681C" w:rsidP="003268C5">
      <w:pPr>
        <w:spacing w:after="0"/>
        <w:ind w:firstLine="709"/>
        <w:rPr>
          <w:rFonts w:ascii="Times New Roman" w:hAnsi="Times New Roman" w:cs="Times New Roman"/>
          <w:sz w:val="28"/>
          <w:szCs w:val="28"/>
        </w:rPr>
      </w:pPr>
      <w:r w:rsidRPr="00BC681C">
        <w:rPr>
          <w:rFonts w:ascii="Times New Roman" w:hAnsi="Times New Roman" w:cs="Times New Roman"/>
          <w:sz w:val="28"/>
          <w:szCs w:val="28"/>
        </w:rPr>
        <w:t>2.2 Исключение услуги (работы) из перечня услуг (работ)</w:t>
      </w:r>
    </w:p>
    <w:p w:rsidR="00BC681C" w:rsidRPr="00BC681C" w:rsidRDefault="00BC681C" w:rsidP="003268C5">
      <w:pPr>
        <w:spacing w:after="0"/>
        <w:ind w:firstLine="709"/>
        <w:rPr>
          <w:rFonts w:ascii="Times New Roman" w:hAnsi="Times New Roman" w:cs="Times New Roman"/>
          <w:sz w:val="28"/>
          <w:szCs w:val="28"/>
        </w:rPr>
      </w:pPr>
      <w:r w:rsidRPr="00BC681C">
        <w:rPr>
          <w:rFonts w:ascii="Times New Roman" w:hAnsi="Times New Roman" w:cs="Times New Roman"/>
          <w:sz w:val="28"/>
          <w:szCs w:val="28"/>
        </w:rPr>
        <w:t>2.3 Иные основания, предусмотренные нормативно-правовыми актами РФ.</w:t>
      </w:r>
    </w:p>
    <w:p w:rsidR="00BC681C" w:rsidRDefault="00BC681C" w:rsidP="003268C5">
      <w:pPr>
        <w:spacing w:after="0"/>
        <w:rPr>
          <w:rFonts w:ascii="Times New Roman" w:hAnsi="Times New Roman" w:cs="Times New Roman"/>
        </w:rPr>
      </w:pPr>
    </w:p>
    <w:p w:rsidR="00BC681C" w:rsidRDefault="00BC681C" w:rsidP="003268C5">
      <w:pPr>
        <w:pStyle w:val="af5"/>
        <w:numPr>
          <w:ilvl w:val="0"/>
          <w:numId w:val="8"/>
        </w:numPr>
        <w:tabs>
          <w:tab w:val="left" w:pos="1134"/>
        </w:tabs>
        <w:ind w:left="0" w:firstLine="709"/>
        <w:jc w:val="both"/>
        <w:rPr>
          <w:rFonts w:ascii="Times New Roman" w:hAnsi="Times New Roman" w:cs="Times New Roman"/>
          <w:b/>
          <w:sz w:val="28"/>
          <w:szCs w:val="28"/>
        </w:rPr>
      </w:pPr>
      <w:bookmarkStart w:id="9" w:name="sub_1109"/>
      <w:r>
        <w:rPr>
          <w:rFonts w:ascii="Times New Roman" w:hAnsi="Times New Roman" w:cs="Times New Roman"/>
          <w:b/>
          <w:sz w:val="28"/>
          <w:szCs w:val="28"/>
        </w:rPr>
        <w:t xml:space="preserve">Размер платы (цена, тариф) за оказание муниципальной услуги в </w:t>
      </w:r>
      <w:bookmarkEnd w:id="9"/>
      <w:r>
        <w:rPr>
          <w:rFonts w:ascii="Times New Roman" w:hAnsi="Times New Roman" w:cs="Times New Roman"/>
          <w:b/>
          <w:sz w:val="28"/>
          <w:szCs w:val="28"/>
        </w:rPr>
        <w:t>случаях, если федеральным законом предусмотрено ее оказание на платной основе.</w:t>
      </w:r>
    </w:p>
    <w:p w:rsidR="00BC681C" w:rsidRDefault="00BC681C" w:rsidP="00BC681C">
      <w:pPr>
        <w:pStyle w:val="af5"/>
        <w:numPr>
          <w:ilvl w:val="1"/>
          <w:numId w:val="8"/>
        </w:numPr>
        <w:tabs>
          <w:tab w:val="left" w:pos="1418"/>
        </w:tabs>
        <w:ind w:left="0" w:firstLine="709"/>
        <w:jc w:val="both"/>
        <w:rPr>
          <w:rFonts w:ascii="Times New Roman" w:hAnsi="Times New Roman" w:cs="Times New Roman"/>
          <w:sz w:val="28"/>
          <w:szCs w:val="28"/>
        </w:rPr>
      </w:pPr>
      <w:bookmarkStart w:id="10" w:name="sub_1191"/>
      <w:r>
        <w:rPr>
          <w:rFonts w:ascii="Times New Roman" w:hAnsi="Times New Roman" w:cs="Times New Roman"/>
          <w:b/>
          <w:sz w:val="28"/>
          <w:szCs w:val="28"/>
        </w:rPr>
        <w:t xml:space="preserve">Нормативный правовой акт, устанавливающий размер платы (цену, </w:t>
      </w:r>
      <w:bookmarkEnd w:id="10"/>
      <w:r>
        <w:rPr>
          <w:rFonts w:ascii="Times New Roman" w:hAnsi="Times New Roman" w:cs="Times New Roman"/>
          <w:b/>
          <w:sz w:val="28"/>
          <w:szCs w:val="28"/>
        </w:rPr>
        <w:t>тариф) либо порядок их установления:</w:t>
      </w:r>
      <w:r>
        <w:rPr>
          <w:rFonts w:ascii="Times New Roman" w:hAnsi="Times New Roman" w:cs="Times New Roman"/>
          <w:sz w:val="28"/>
          <w:szCs w:val="28"/>
        </w:rPr>
        <w:t xml:space="preserve"> отсутствует</w:t>
      </w:r>
    </w:p>
    <w:p w:rsidR="00BC681C" w:rsidRDefault="00BC681C" w:rsidP="00BC681C">
      <w:pPr>
        <w:pStyle w:val="af5"/>
        <w:numPr>
          <w:ilvl w:val="1"/>
          <w:numId w:val="8"/>
        </w:numPr>
        <w:tabs>
          <w:tab w:val="left" w:pos="1418"/>
        </w:tabs>
        <w:ind w:left="0" w:firstLine="709"/>
        <w:rPr>
          <w:rFonts w:ascii="Times New Roman" w:hAnsi="Times New Roman" w:cs="Times New Roman"/>
          <w:b/>
          <w:sz w:val="28"/>
          <w:szCs w:val="28"/>
        </w:rPr>
      </w:pPr>
      <w:bookmarkStart w:id="11" w:name="sub_1193"/>
      <w:r>
        <w:rPr>
          <w:rFonts w:ascii="Times New Roman" w:hAnsi="Times New Roman" w:cs="Times New Roman"/>
          <w:b/>
          <w:sz w:val="28"/>
          <w:szCs w:val="28"/>
        </w:rPr>
        <w:lastRenderedPageBreak/>
        <w:t xml:space="preserve">Размер платы (цена, тариф): </w:t>
      </w:r>
      <w:bookmarkEnd w:id="11"/>
    </w:p>
    <w:p w:rsidR="00BC681C" w:rsidRDefault="00BC681C" w:rsidP="00BC681C">
      <w:pPr>
        <w:spacing w:after="0"/>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
        <w:gridCol w:w="1842"/>
        <w:gridCol w:w="1843"/>
        <w:gridCol w:w="1843"/>
        <w:gridCol w:w="1984"/>
        <w:gridCol w:w="2127"/>
        <w:gridCol w:w="1417"/>
        <w:gridCol w:w="1985"/>
      </w:tblGrid>
      <w:tr w:rsidR="00BC681C" w:rsidTr="00BC681C">
        <w:tc>
          <w:tcPr>
            <w:tcW w:w="1560" w:type="dxa"/>
            <w:vMerge w:val="restart"/>
            <w:tcBorders>
              <w:top w:val="single" w:sz="4" w:space="0" w:color="auto"/>
              <w:left w:val="single" w:sz="4" w:space="0" w:color="auto"/>
              <w:bottom w:val="single" w:sz="4" w:space="0" w:color="auto"/>
              <w:right w:val="single" w:sz="4" w:space="0" w:color="auto"/>
            </w:tcBorders>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Уникальный номер реестровой записи</w:t>
            </w:r>
          </w:p>
        </w:tc>
        <w:tc>
          <w:tcPr>
            <w:tcW w:w="5528" w:type="dxa"/>
            <w:gridSpan w:val="3"/>
            <w:tcBorders>
              <w:top w:val="single" w:sz="4" w:space="0" w:color="auto"/>
              <w:left w:val="single" w:sz="4" w:space="0" w:color="auto"/>
              <w:bottom w:val="single" w:sz="4" w:space="0" w:color="auto"/>
              <w:right w:val="single" w:sz="4" w:space="0" w:color="auto"/>
            </w:tcBorders>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Показатели, характеризующие содержание муниципальной услуги</w:t>
            </w:r>
          </w:p>
        </w:tc>
        <w:tc>
          <w:tcPr>
            <w:tcW w:w="4111" w:type="dxa"/>
            <w:gridSpan w:val="2"/>
            <w:tcBorders>
              <w:top w:val="single" w:sz="4" w:space="0" w:color="auto"/>
              <w:left w:val="single" w:sz="4" w:space="0" w:color="auto"/>
              <w:bottom w:val="single" w:sz="4" w:space="0" w:color="auto"/>
              <w:right w:val="single" w:sz="4" w:space="0" w:color="auto"/>
            </w:tcBorders>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Показатели, характеризующие </w:t>
            </w:r>
          </w:p>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условия (формы) оказания муниципальной услуги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Единица измерения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Среднегодовой размер платы </w:t>
            </w:r>
          </w:p>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(цена, тариф)</w:t>
            </w:r>
          </w:p>
        </w:tc>
      </w:tr>
      <w:tr w:rsidR="00BC681C" w:rsidTr="00BC681C">
        <w:tc>
          <w:tcPr>
            <w:tcW w:w="1560" w:type="dxa"/>
            <w:vMerge/>
            <w:tcBorders>
              <w:top w:val="single" w:sz="4" w:space="0" w:color="auto"/>
              <w:left w:val="single" w:sz="4" w:space="0" w:color="auto"/>
              <w:bottom w:val="single" w:sz="4" w:space="0" w:color="auto"/>
              <w:right w:val="single" w:sz="4" w:space="0" w:color="auto"/>
            </w:tcBorders>
            <w:vAlign w:val="center"/>
            <w:hideMark/>
          </w:tcPr>
          <w:p w:rsidR="00BC681C" w:rsidRDefault="00BC681C">
            <w:pPr>
              <w:spacing w:line="276" w:lineRule="auto"/>
              <w:rPr>
                <w:rFonts w:ascii="Times New Roman" w:eastAsiaTheme="minorEastAsia" w:hAnsi="Times New Roman" w:cs="Times New Roman"/>
                <w:b/>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наименование показателя</w:t>
            </w:r>
          </w:p>
        </w:tc>
        <w:tc>
          <w:tcPr>
            <w:tcW w:w="1843" w:type="dxa"/>
            <w:tcBorders>
              <w:top w:val="single" w:sz="4" w:space="0" w:color="auto"/>
              <w:left w:val="single" w:sz="4" w:space="0" w:color="auto"/>
              <w:bottom w:val="single" w:sz="4" w:space="0" w:color="auto"/>
              <w:right w:val="single" w:sz="4" w:space="0" w:color="auto"/>
            </w:tcBorders>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наименование показателя</w:t>
            </w:r>
          </w:p>
        </w:tc>
        <w:tc>
          <w:tcPr>
            <w:tcW w:w="1843" w:type="dxa"/>
            <w:tcBorders>
              <w:top w:val="single" w:sz="4" w:space="0" w:color="auto"/>
              <w:left w:val="single" w:sz="4" w:space="0" w:color="auto"/>
              <w:bottom w:val="single" w:sz="4" w:space="0" w:color="auto"/>
              <w:right w:val="single" w:sz="4" w:space="0" w:color="auto"/>
            </w:tcBorders>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наименование показателя</w:t>
            </w:r>
          </w:p>
        </w:tc>
        <w:tc>
          <w:tcPr>
            <w:tcW w:w="2127" w:type="dxa"/>
            <w:tcBorders>
              <w:top w:val="single" w:sz="4" w:space="0" w:color="auto"/>
              <w:left w:val="single" w:sz="4" w:space="0" w:color="auto"/>
              <w:bottom w:val="single" w:sz="4" w:space="0" w:color="auto"/>
              <w:right w:val="single" w:sz="4" w:space="0" w:color="auto"/>
            </w:tcBorders>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наименование показателя</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C681C" w:rsidRDefault="00BC681C">
            <w:pPr>
              <w:spacing w:line="276" w:lineRule="auto"/>
              <w:rPr>
                <w:rFonts w:ascii="Times New Roman" w:eastAsiaTheme="minorEastAsia" w:hAnsi="Times New Roman" w:cs="Times New Roman"/>
                <w:b/>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C681C" w:rsidRDefault="00BC681C">
            <w:pPr>
              <w:spacing w:line="276" w:lineRule="auto"/>
              <w:rPr>
                <w:rFonts w:ascii="Times New Roman" w:eastAsiaTheme="minorEastAsia" w:hAnsi="Times New Roman" w:cs="Times New Roman"/>
                <w:b/>
                <w:sz w:val="20"/>
                <w:szCs w:val="20"/>
              </w:rPr>
            </w:pPr>
          </w:p>
        </w:tc>
      </w:tr>
      <w:tr w:rsidR="00BC681C" w:rsidTr="00BC681C">
        <w:tc>
          <w:tcPr>
            <w:tcW w:w="1560" w:type="dxa"/>
            <w:tcBorders>
              <w:top w:val="single" w:sz="4" w:space="0" w:color="auto"/>
              <w:left w:val="single" w:sz="4" w:space="0" w:color="auto"/>
              <w:bottom w:val="single" w:sz="4" w:space="0" w:color="auto"/>
              <w:right w:val="single" w:sz="4" w:space="0" w:color="auto"/>
            </w:tcBorders>
            <w:hideMark/>
          </w:tcPr>
          <w:p w:rsidR="00BC681C" w:rsidRDefault="00BC681C">
            <w:pPr>
              <w:pStyle w:val="af4"/>
              <w:spacing w:line="276" w:lineRule="auto"/>
              <w:jc w:val="center"/>
              <w:rPr>
                <w:rFonts w:ascii="Times New Roman" w:hAnsi="Times New Roman" w:cs="Times New Roman"/>
                <w:b/>
                <w:sz w:val="20"/>
                <w:szCs w:val="20"/>
                <w:lang w:eastAsia="en-US"/>
              </w:rPr>
            </w:pPr>
            <w:bookmarkStart w:id="12" w:name="sub_119310"/>
            <w:r>
              <w:rPr>
                <w:rFonts w:ascii="Times New Roman" w:hAnsi="Times New Roman" w:cs="Times New Roman"/>
                <w:b/>
                <w:sz w:val="20"/>
                <w:szCs w:val="20"/>
                <w:lang w:eastAsia="en-US"/>
              </w:rPr>
              <w:t>1</w:t>
            </w:r>
            <w:bookmarkEnd w:id="12"/>
          </w:p>
        </w:tc>
        <w:tc>
          <w:tcPr>
            <w:tcW w:w="1842" w:type="dxa"/>
            <w:tcBorders>
              <w:top w:val="single" w:sz="4" w:space="0" w:color="auto"/>
              <w:left w:val="single" w:sz="4" w:space="0" w:color="auto"/>
              <w:bottom w:val="single" w:sz="4" w:space="0" w:color="auto"/>
              <w:right w:val="single" w:sz="4" w:space="0" w:color="auto"/>
            </w:tcBorders>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2.1</w:t>
            </w:r>
          </w:p>
        </w:tc>
        <w:tc>
          <w:tcPr>
            <w:tcW w:w="1843" w:type="dxa"/>
            <w:tcBorders>
              <w:top w:val="single" w:sz="4" w:space="0" w:color="auto"/>
              <w:left w:val="single" w:sz="4" w:space="0" w:color="auto"/>
              <w:bottom w:val="single" w:sz="4" w:space="0" w:color="auto"/>
              <w:right w:val="single" w:sz="4" w:space="0" w:color="auto"/>
            </w:tcBorders>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2.2</w:t>
            </w:r>
          </w:p>
        </w:tc>
        <w:tc>
          <w:tcPr>
            <w:tcW w:w="1843" w:type="dxa"/>
            <w:tcBorders>
              <w:top w:val="single" w:sz="4" w:space="0" w:color="auto"/>
              <w:left w:val="single" w:sz="4" w:space="0" w:color="auto"/>
              <w:bottom w:val="single" w:sz="4" w:space="0" w:color="auto"/>
              <w:right w:val="single" w:sz="4" w:space="0" w:color="auto"/>
            </w:tcBorders>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2.3</w:t>
            </w:r>
          </w:p>
        </w:tc>
        <w:tc>
          <w:tcPr>
            <w:tcW w:w="1984" w:type="dxa"/>
            <w:tcBorders>
              <w:top w:val="single" w:sz="4" w:space="0" w:color="auto"/>
              <w:left w:val="single" w:sz="4" w:space="0" w:color="auto"/>
              <w:bottom w:val="single" w:sz="4" w:space="0" w:color="auto"/>
              <w:right w:val="single" w:sz="4" w:space="0" w:color="auto"/>
            </w:tcBorders>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3.1</w:t>
            </w:r>
          </w:p>
        </w:tc>
        <w:tc>
          <w:tcPr>
            <w:tcW w:w="2127" w:type="dxa"/>
            <w:tcBorders>
              <w:top w:val="single" w:sz="4" w:space="0" w:color="auto"/>
              <w:left w:val="single" w:sz="4" w:space="0" w:color="auto"/>
              <w:bottom w:val="single" w:sz="4" w:space="0" w:color="auto"/>
              <w:right w:val="single" w:sz="4" w:space="0" w:color="auto"/>
            </w:tcBorders>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3.2</w:t>
            </w:r>
          </w:p>
        </w:tc>
        <w:tc>
          <w:tcPr>
            <w:tcW w:w="1417" w:type="dxa"/>
            <w:tcBorders>
              <w:top w:val="single" w:sz="4" w:space="0" w:color="auto"/>
              <w:left w:val="single" w:sz="4" w:space="0" w:color="auto"/>
              <w:bottom w:val="single" w:sz="4" w:space="0" w:color="auto"/>
              <w:right w:val="single" w:sz="4" w:space="0" w:color="auto"/>
            </w:tcBorders>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4</w:t>
            </w:r>
          </w:p>
        </w:tc>
        <w:tc>
          <w:tcPr>
            <w:tcW w:w="1985" w:type="dxa"/>
            <w:tcBorders>
              <w:top w:val="single" w:sz="4" w:space="0" w:color="auto"/>
              <w:left w:val="single" w:sz="4" w:space="0" w:color="auto"/>
              <w:bottom w:val="single" w:sz="4" w:space="0" w:color="auto"/>
              <w:right w:val="single" w:sz="4" w:space="0" w:color="auto"/>
            </w:tcBorders>
            <w:hideMark/>
          </w:tcPr>
          <w:p w:rsidR="00BC681C" w:rsidRDefault="00BC681C">
            <w:pPr>
              <w:pStyle w:val="af4"/>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5</w:t>
            </w:r>
          </w:p>
        </w:tc>
      </w:tr>
      <w:tr w:rsidR="00BC681C" w:rsidTr="00BC681C">
        <w:tc>
          <w:tcPr>
            <w:tcW w:w="1560" w:type="dxa"/>
            <w:tcBorders>
              <w:top w:val="single" w:sz="4" w:space="0" w:color="auto"/>
              <w:left w:val="single" w:sz="4" w:space="0" w:color="auto"/>
              <w:bottom w:val="single" w:sz="4" w:space="0" w:color="auto"/>
              <w:right w:val="single" w:sz="4" w:space="0" w:color="auto"/>
            </w:tcBorders>
          </w:tcPr>
          <w:p w:rsidR="00BC681C" w:rsidRDefault="00BC681C">
            <w:pPr>
              <w:spacing w:line="276" w:lineRule="auto"/>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Содержание </w:t>
            </w:r>
            <w:proofErr w:type="spellStart"/>
            <w:r>
              <w:rPr>
                <w:rFonts w:ascii="Times New Roman" w:hAnsi="Times New Roman" w:cs="Times New Roman"/>
                <w:sz w:val="20"/>
                <w:szCs w:val="20"/>
                <w:lang w:eastAsia="en-US"/>
              </w:rPr>
              <w:t>админздания</w:t>
            </w:r>
            <w:proofErr w:type="spellEnd"/>
            <w:r>
              <w:rPr>
                <w:rFonts w:ascii="Times New Roman" w:hAnsi="Times New Roman" w:cs="Times New Roman"/>
                <w:sz w:val="20"/>
                <w:szCs w:val="20"/>
                <w:lang w:eastAsia="en-US"/>
              </w:rPr>
              <w:t>, помещения и иные имущественные объекты</w:t>
            </w:r>
          </w:p>
        </w:tc>
        <w:tc>
          <w:tcPr>
            <w:tcW w:w="1843" w:type="dxa"/>
            <w:tcBorders>
              <w:top w:val="single" w:sz="4" w:space="0" w:color="auto"/>
              <w:left w:val="single" w:sz="4" w:space="0" w:color="auto"/>
              <w:bottom w:val="single" w:sz="4" w:space="0" w:color="auto"/>
              <w:right w:val="single" w:sz="4" w:space="0" w:color="auto"/>
            </w:tcBorders>
          </w:tcPr>
          <w:p w:rsidR="00BC681C" w:rsidRDefault="00BC681C">
            <w:pPr>
              <w:pStyle w:val="af4"/>
              <w:spacing w:line="276" w:lineRule="auto"/>
              <w:jc w:val="center"/>
              <w:rPr>
                <w:rFonts w:ascii="Times New Roman"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C681C" w:rsidRDefault="00BC681C">
            <w:pPr>
              <w:pStyle w:val="af4"/>
              <w:spacing w:line="276" w:lineRule="auto"/>
              <w:jc w:val="center"/>
              <w:rPr>
                <w:rFonts w:ascii="Times New Roman" w:hAnsi="Times New Roman" w:cs="Times New Roman"/>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Liberation Serif" w:hAnsi="Liberation Serif" w:cs="Times New Roman"/>
                <w:sz w:val="20"/>
                <w:szCs w:val="20"/>
                <w:lang w:eastAsia="en-US"/>
              </w:rPr>
              <w:t>в стационарных условиях</w:t>
            </w:r>
          </w:p>
        </w:tc>
        <w:tc>
          <w:tcPr>
            <w:tcW w:w="2127" w:type="dxa"/>
            <w:tcBorders>
              <w:top w:val="single" w:sz="4" w:space="0" w:color="auto"/>
              <w:left w:val="single" w:sz="4" w:space="0" w:color="auto"/>
              <w:bottom w:val="single" w:sz="4" w:space="0" w:color="auto"/>
              <w:right w:val="single" w:sz="4" w:space="0" w:color="auto"/>
            </w:tcBorders>
          </w:tcPr>
          <w:p w:rsidR="00BC681C" w:rsidRDefault="00BC681C">
            <w:pPr>
              <w:pStyle w:val="af4"/>
              <w:spacing w:line="276" w:lineRule="auto"/>
              <w:jc w:val="center"/>
              <w:rPr>
                <w:rFonts w:ascii="Times New Roman" w:hAnsi="Times New Roman" w:cs="Times New Roman"/>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Мес.</w:t>
            </w:r>
          </w:p>
        </w:tc>
        <w:tc>
          <w:tcPr>
            <w:tcW w:w="1985" w:type="dxa"/>
            <w:tcBorders>
              <w:top w:val="single" w:sz="4" w:space="0" w:color="auto"/>
              <w:left w:val="single" w:sz="4" w:space="0" w:color="auto"/>
              <w:bottom w:val="single" w:sz="4" w:space="0" w:color="auto"/>
              <w:right w:val="single" w:sz="4" w:space="0" w:color="auto"/>
            </w:tcBorders>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Услуга предоставляется бесплатно</w:t>
            </w:r>
          </w:p>
        </w:tc>
      </w:tr>
      <w:tr w:rsidR="00BC681C" w:rsidTr="00BC681C">
        <w:tc>
          <w:tcPr>
            <w:tcW w:w="1560" w:type="dxa"/>
            <w:tcBorders>
              <w:top w:val="single" w:sz="4" w:space="0" w:color="auto"/>
              <w:left w:val="single" w:sz="4" w:space="0" w:color="auto"/>
              <w:bottom w:val="single" w:sz="4" w:space="0" w:color="auto"/>
              <w:right w:val="single" w:sz="4" w:space="0" w:color="auto"/>
            </w:tcBorders>
          </w:tcPr>
          <w:p w:rsidR="00BC681C" w:rsidRDefault="00BC681C">
            <w:pPr>
              <w:spacing w:line="276" w:lineRule="auto"/>
              <w:jc w:val="center"/>
              <w:rPr>
                <w:rFonts w:ascii="Times New Roman" w:hAnsi="Times New Roman" w:cs="Times New Roman"/>
                <w:sz w:val="20"/>
                <w:szCs w:val="20"/>
                <w:highlight w:val="yellow"/>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Уборка территории </w:t>
            </w:r>
            <w:proofErr w:type="spellStart"/>
            <w:r>
              <w:rPr>
                <w:rFonts w:ascii="Times New Roman" w:hAnsi="Times New Roman" w:cs="Times New Roman"/>
                <w:sz w:val="20"/>
                <w:szCs w:val="20"/>
                <w:lang w:eastAsia="en-US"/>
              </w:rPr>
              <w:t>админздания</w:t>
            </w:r>
            <w:proofErr w:type="spellEnd"/>
            <w:r>
              <w:rPr>
                <w:rFonts w:ascii="Times New Roman" w:hAnsi="Times New Roman" w:cs="Times New Roman"/>
                <w:sz w:val="20"/>
                <w:szCs w:val="20"/>
                <w:lang w:eastAsia="en-US"/>
              </w:rPr>
              <w:t>, помещений, и иных имущественных объектов</w:t>
            </w:r>
          </w:p>
        </w:tc>
        <w:tc>
          <w:tcPr>
            <w:tcW w:w="1843" w:type="dxa"/>
            <w:tcBorders>
              <w:top w:val="single" w:sz="4" w:space="0" w:color="auto"/>
              <w:left w:val="single" w:sz="4" w:space="0" w:color="auto"/>
              <w:bottom w:val="single" w:sz="4" w:space="0" w:color="auto"/>
              <w:right w:val="single" w:sz="4" w:space="0" w:color="auto"/>
            </w:tcBorders>
          </w:tcPr>
          <w:p w:rsidR="00BC681C" w:rsidRDefault="00BC681C">
            <w:pPr>
              <w:pStyle w:val="af4"/>
              <w:spacing w:line="276" w:lineRule="auto"/>
              <w:jc w:val="center"/>
              <w:rPr>
                <w:rFonts w:ascii="Times New Roman" w:hAnsi="Times New Roman" w:cs="Times New Roman"/>
                <w:sz w:val="20"/>
                <w:szCs w:val="20"/>
                <w:highlight w:val="yellow"/>
                <w:lang w:eastAsia="en-US"/>
              </w:rPr>
            </w:pPr>
          </w:p>
        </w:tc>
        <w:tc>
          <w:tcPr>
            <w:tcW w:w="1843" w:type="dxa"/>
            <w:tcBorders>
              <w:top w:val="single" w:sz="4" w:space="0" w:color="auto"/>
              <w:left w:val="single" w:sz="4" w:space="0" w:color="auto"/>
              <w:bottom w:val="single" w:sz="4" w:space="0" w:color="auto"/>
              <w:right w:val="single" w:sz="4" w:space="0" w:color="auto"/>
            </w:tcBorders>
          </w:tcPr>
          <w:p w:rsidR="00BC681C" w:rsidRDefault="00BC681C">
            <w:pPr>
              <w:pStyle w:val="af4"/>
              <w:spacing w:line="276" w:lineRule="auto"/>
              <w:jc w:val="center"/>
              <w:rPr>
                <w:rFonts w:ascii="Times New Roman" w:hAnsi="Times New Roman" w:cs="Times New Roman"/>
                <w:sz w:val="20"/>
                <w:szCs w:val="20"/>
                <w:highlight w:val="yellow"/>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Liberation Serif" w:hAnsi="Liberation Serif" w:cs="Times New Roman"/>
                <w:sz w:val="20"/>
                <w:szCs w:val="20"/>
                <w:lang w:eastAsia="en-US"/>
              </w:rPr>
              <w:t>в стационарных условиях</w:t>
            </w:r>
          </w:p>
        </w:tc>
        <w:tc>
          <w:tcPr>
            <w:tcW w:w="2127" w:type="dxa"/>
            <w:tcBorders>
              <w:top w:val="single" w:sz="4" w:space="0" w:color="auto"/>
              <w:left w:val="single" w:sz="4" w:space="0" w:color="auto"/>
              <w:bottom w:val="single" w:sz="4" w:space="0" w:color="auto"/>
              <w:right w:val="single" w:sz="4" w:space="0" w:color="auto"/>
            </w:tcBorders>
          </w:tcPr>
          <w:p w:rsidR="00BC681C" w:rsidRDefault="00BC681C">
            <w:pPr>
              <w:pStyle w:val="af4"/>
              <w:spacing w:line="276" w:lineRule="auto"/>
              <w:jc w:val="center"/>
              <w:rPr>
                <w:rFonts w:ascii="Times New Roman" w:hAnsi="Times New Roman" w:cs="Times New Roman"/>
                <w:sz w:val="20"/>
                <w:szCs w:val="20"/>
                <w:highlight w:val="yellow"/>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Мес.</w:t>
            </w:r>
          </w:p>
        </w:tc>
        <w:tc>
          <w:tcPr>
            <w:tcW w:w="1985" w:type="dxa"/>
            <w:tcBorders>
              <w:top w:val="single" w:sz="4" w:space="0" w:color="auto"/>
              <w:left w:val="single" w:sz="4" w:space="0" w:color="auto"/>
              <w:bottom w:val="single" w:sz="4" w:space="0" w:color="auto"/>
              <w:right w:val="single" w:sz="4" w:space="0" w:color="auto"/>
            </w:tcBorders>
          </w:tcPr>
          <w:p w:rsidR="00BC681C" w:rsidRDefault="00BC681C">
            <w:pPr>
              <w:pStyle w:val="af4"/>
              <w:spacing w:line="276" w:lineRule="auto"/>
              <w:jc w:val="center"/>
              <w:rPr>
                <w:rFonts w:ascii="Times New Roman" w:hAnsi="Times New Roman" w:cs="Times New Roman"/>
                <w:sz w:val="20"/>
                <w:szCs w:val="20"/>
                <w:highlight w:val="yellow"/>
                <w:lang w:eastAsia="en-US"/>
              </w:rPr>
            </w:pPr>
          </w:p>
        </w:tc>
      </w:tr>
      <w:tr w:rsidR="00BC681C" w:rsidTr="00BC681C">
        <w:tc>
          <w:tcPr>
            <w:tcW w:w="1560" w:type="dxa"/>
            <w:tcBorders>
              <w:top w:val="single" w:sz="4" w:space="0" w:color="auto"/>
              <w:left w:val="single" w:sz="4" w:space="0" w:color="auto"/>
              <w:bottom w:val="single" w:sz="4" w:space="0" w:color="auto"/>
              <w:right w:val="single" w:sz="4" w:space="0" w:color="auto"/>
            </w:tcBorders>
          </w:tcPr>
          <w:p w:rsidR="00BC681C" w:rsidRDefault="00BC681C">
            <w:pPr>
              <w:spacing w:line="276" w:lineRule="auto"/>
              <w:jc w:val="center"/>
              <w:rPr>
                <w:rFonts w:ascii="Times New Roman" w:hAnsi="Times New Roman" w:cs="Times New Roman"/>
                <w:sz w:val="20"/>
                <w:szCs w:val="20"/>
                <w:highlight w:val="yellow"/>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уборка прилегающих территорий</w:t>
            </w:r>
          </w:p>
        </w:tc>
        <w:tc>
          <w:tcPr>
            <w:tcW w:w="1843" w:type="dxa"/>
            <w:tcBorders>
              <w:top w:val="single" w:sz="4" w:space="0" w:color="auto"/>
              <w:left w:val="single" w:sz="4" w:space="0" w:color="auto"/>
              <w:bottom w:val="single" w:sz="4" w:space="0" w:color="auto"/>
              <w:right w:val="single" w:sz="4" w:space="0" w:color="auto"/>
            </w:tcBorders>
          </w:tcPr>
          <w:p w:rsidR="00BC681C" w:rsidRDefault="00BC681C">
            <w:pPr>
              <w:pStyle w:val="af4"/>
              <w:spacing w:line="276" w:lineRule="auto"/>
              <w:jc w:val="center"/>
              <w:rPr>
                <w:rFonts w:ascii="Times New Roman" w:hAnsi="Times New Roman" w:cs="Times New Roman"/>
                <w:sz w:val="20"/>
                <w:szCs w:val="20"/>
                <w:highlight w:val="yellow"/>
                <w:lang w:eastAsia="en-US"/>
              </w:rPr>
            </w:pPr>
          </w:p>
        </w:tc>
        <w:tc>
          <w:tcPr>
            <w:tcW w:w="1843" w:type="dxa"/>
            <w:tcBorders>
              <w:top w:val="single" w:sz="4" w:space="0" w:color="auto"/>
              <w:left w:val="single" w:sz="4" w:space="0" w:color="auto"/>
              <w:bottom w:val="single" w:sz="4" w:space="0" w:color="auto"/>
              <w:right w:val="single" w:sz="4" w:space="0" w:color="auto"/>
            </w:tcBorders>
          </w:tcPr>
          <w:p w:rsidR="00BC681C" w:rsidRDefault="00BC681C">
            <w:pPr>
              <w:pStyle w:val="af4"/>
              <w:spacing w:line="276" w:lineRule="auto"/>
              <w:jc w:val="center"/>
              <w:rPr>
                <w:rFonts w:ascii="Times New Roman" w:hAnsi="Times New Roman" w:cs="Times New Roman"/>
                <w:sz w:val="20"/>
                <w:szCs w:val="20"/>
                <w:highlight w:val="yellow"/>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По мере необходимости, прилегающие территории</w:t>
            </w:r>
          </w:p>
        </w:tc>
        <w:tc>
          <w:tcPr>
            <w:tcW w:w="2127" w:type="dxa"/>
            <w:tcBorders>
              <w:top w:val="single" w:sz="4" w:space="0" w:color="auto"/>
              <w:left w:val="single" w:sz="4" w:space="0" w:color="auto"/>
              <w:bottom w:val="single" w:sz="4" w:space="0" w:color="auto"/>
              <w:right w:val="single" w:sz="4" w:space="0" w:color="auto"/>
            </w:tcBorders>
          </w:tcPr>
          <w:p w:rsidR="00BC681C" w:rsidRDefault="00BC681C">
            <w:pPr>
              <w:pStyle w:val="af4"/>
              <w:spacing w:line="276" w:lineRule="auto"/>
              <w:jc w:val="center"/>
              <w:rPr>
                <w:rFonts w:ascii="Times New Roman" w:hAnsi="Times New Roman" w:cs="Times New Roman"/>
                <w:sz w:val="20"/>
                <w:szCs w:val="20"/>
                <w:highlight w:val="yellow"/>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Мес.</w:t>
            </w:r>
          </w:p>
        </w:tc>
        <w:tc>
          <w:tcPr>
            <w:tcW w:w="1985" w:type="dxa"/>
            <w:tcBorders>
              <w:top w:val="single" w:sz="4" w:space="0" w:color="auto"/>
              <w:left w:val="single" w:sz="4" w:space="0" w:color="auto"/>
              <w:bottom w:val="single" w:sz="4" w:space="0" w:color="auto"/>
              <w:right w:val="single" w:sz="4" w:space="0" w:color="auto"/>
            </w:tcBorders>
          </w:tcPr>
          <w:p w:rsidR="00BC681C" w:rsidRDefault="00BC681C">
            <w:pPr>
              <w:pStyle w:val="af4"/>
              <w:spacing w:line="276" w:lineRule="auto"/>
              <w:jc w:val="center"/>
              <w:rPr>
                <w:rFonts w:ascii="Times New Roman" w:hAnsi="Times New Roman" w:cs="Times New Roman"/>
                <w:sz w:val="20"/>
                <w:szCs w:val="20"/>
                <w:highlight w:val="yellow"/>
                <w:lang w:eastAsia="en-US"/>
              </w:rPr>
            </w:pPr>
          </w:p>
        </w:tc>
      </w:tr>
      <w:tr w:rsidR="00BC681C" w:rsidTr="00BC681C">
        <w:tc>
          <w:tcPr>
            <w:tcW w:w="1560" w:type="dxa"/>
            <w:tcBorders>
              <w:top w:val="single" w:sz="4" w:space="0" w:color="auto"/>
              <w:left w:val="single" w:sz="4" w:space="0" w:color="auto"/>
              <w:bottom w:val="single" w:sz="4" w:space="0" w:color="auto"/>
              <w:right w:val="single" w:sz="4" w:space="0" w:color="auto"/>
            </w:tcBorders>
          </w:tcPr>
          <w:p w:rsidR="00BC681C" w:rsidRDefault="00BC681C">
            <w:pPr>
              <w:spacing w:line="276" w:lineRule="auto"/>
              <w:jc w:val="center"/>
              <w:rPr>
                <w:rFonts w:ascii="Times New Roman" w:hAnsi="Times New Roman" w:cs="Times New Roman"/>
                <w:sz w:val="20"/>
                <w:szCs w:val="20"/>
                <w:highlight w:val="yellow"/>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Обеспечение транспортными услугами</w:t>
            </w:r>
          </w:p>
        </w:tc>
        <w:tc>
          <w:tcPr>
            <w:tcW w:w="1843" w:type="dxa"/>
            <w:tcBorders>
              <w:top w:val="single" w:sz="4" w:space="0" w:color="auto"/>
              <w:left w:val="single" w:sz="4" w:space="0" w:color="auto"/>
              <w:bottom w:val="single" w:sz="4" w:space="0" w:color="auto"/>
              <w:right w:val="single" w:sz="4" w:space="0" w:color="auto"/>
            </w:tcBorders>
          </w:tcPr>
          <w:p w:rsidR="00BC681C" w:rsidRDefault="00BC681C">
            <w:pPr>
              <w:pStyle w:val="af4"/>
              <w:spacing w:line="276" w:lineRule="auto"/>
              <w:jc w:val="center"/>
              <w:rPr>
                <w:rFonts w:ascii="Times New Roman" w:hAnsi="Times New Roman" w:cs="Times New Roman"/>
                <w:sz w:val="20"/>
                <w:szCs w:val="20"/>
                <w:highlight w:val="yellow"/>
                <w:lang w:eastAsia="en-US"/>
              </w:rPr>
            </w:pPr>
          </w:p>
        </w:tc>
        <w:tc>
          <w:tcPr>
            <w:tcW w:w="1843" w:type="dxa"/>
            <w:tcBorders>
              <w:top w:val="single" w:sz="4" w:space="0" w:color="auto"/>
              <w:left w:val="single" w:sz="4" w:space="0" w:color="auto"/>
              <w:bottom w:val="single" w:sz="4" w:space="0" w:color="auto"/>
              <w:right w:val="single" w:sz="4" w:space="0" w:color="auto"/>
            </w:tcBorders>
          </w:tcPr>
          <w:p w:rsidR="00BC681C" w:rsidRDefault="00BC681C">
            <w:pPr>
              <w:pStyle w:val="af4"/>
              <w:spacing w:line="276" w:lineRule="auto"/>
              <w:jc w:val="center"/>
              <w:rPr>
                <w:rFonts w:ascii="Times New Roman" w:hAnsi="Times New Roman" w:cs="Times New Roman"/>
                <w:sz w:val="20"/>
                <w:szCs w:val="20"/>
                <w:highlight w:val="yellow"/>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По мере необходимости</w:t>
            </w:r>
          </w:p>
        </w:tc>
        <w:tc>
          <w:tcPr>
            <w:tcW w:w="2127" w:type="dxa"/>
            <w:tcBorders>
              <w:top w:val="single" w:sz="4" w:space="0" w:color="auto"/>
              <w:left w:val="single" w:sz="4" w:space="0" w:color="auto"/>
              <w:bottom w:val="single" w:sz="4" w:space="0" w:color="auto"/>
              <w:right w:val="single" w:sz="4" w:space="0" w:color="auto"/>
            </w:tcBorders>
          </w:tcPr>
          <w:p w:rsidR="00BC681C" w:rsidRDefault="00BC681C">
            <w:pPr>
              <w:pStyle w:val="af4"/>
              <w:spacing w:line="276" w:lineRule="auto"/>
              <w:jc w:val="center"/>
              <w:rPr>
                <w:rFonts w:ascii="Times New Roman" w:hAnsi="Times New Roman" w:cs="Times New Roman"/>
                <w:sz w:val="20"/>
                <w:szCs w:val="20"/>
                <w:highlight w:val="yellow"/>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C681C" w:rsidRDefault="00BC681C">
            <w:pPr>
              <w:pStyle w:val="af4"/>
              <w:spacing w:line="27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Мес.</w:t>
            </w:r>
          </w:p>
        </w:tc>
        <w:tc>
          <w:tcPr>
            <w:tcW w:w="1985" w:type="dxa"/>
            <w:tcBorders>
              <w:top w:val="single" w:sz="4" w:space="0" w:color="auto"/>
              <w:left w:val="single" w:sz="4" w:space="0" w:color="auto"/>
              <w:bottom w:val="single" w:sz="4" w:space="0" w:color="auto"/>
              <w:right w:val="single" w:sz="4" w:space="0" w:color="auto"/>
            </w:tcBorders>
          </w:tcPr>
          <w:p w:rsidR="00BC681C" w:rsidRDefault="00BC681C">
            <w:pPr>
              <w:pStyle w:val="af4"/>
              <w:spacing w:line="276" w:lineRule="auto"/>
              <w:jc w:val="center"/>
              <w:rPr>
                <w:rFonts w:ascii="Times New Roman" w:hAnsi="Times New Roman" w:cs="Times New Roman"/>
                <w:sz w:val="20"/>
                <w:szCs w:val="20"/>
                <w:highlight w:val="yellow"/>
                <w:lang w:eastAsia="en-US"/>
              </w:rPr>
            </w:pPr>
          </w:p>
        </w:tc>
      </w:tr>
    </w:tbl>
    <w:p w:rsidR="00BC681C" w:rsidRDefault="00BC681C" w:rsidP="00BC681C">
      <w:pPr>
        <w:pStyle w:val="af5"/>
        <w:numPr>
          <w:ilvl w:val="0"/>
          <w:numId w:val="8"/>
        </w:numPr>
        <w:tabs>
          <w:tab w:val="left" w:pos="1276"/>
        </w:tabs>
        <w:ind w:left="0" w:firstLine="709"/>
        <w:rPr>
          <w:rFonts w:ascii="Times New Roman" w:hAnsi="Times New Roman" w:cs="Times New Roman"/>
          <w:b/>
          <w:sz w:val="28"/>
          <w:szCs w:val="28"/>
        </w:rPr>
      </w:pPr>
      <w:bookmarkStart w:id="13" w:name="sub_11010"/>
      <w:r>
        <w:rPr>
          <w:rFonts w:ascii="Times New Roman" w:hAnsi="Times New Roman" w:cs="Times New Roman"/>
          <w:b/>
          <w:sz w:val="28"/>
          <w:szCs w:val="28"/>
        </w:rPr>
        <w:t>Порядок контроля за исполнением муниципального задания:</w:t>
      </w:r>
      <w:bookmarkEnd w:id="13"/>
    </w:p>
    <w:p w:rsidR="00BC681C" w:rsidRDefault="00BC681C" w:rsidP="00BC681C">
      <w:pPr>
        <w:rPr>
          <w:rFonts w:ascii="Arial" w:hAnsi="Arial" w:cs="Arial"/>
          <w:sz w:val="24"/>
          <w:szCs w:val="24"/>
        </w:rPr>
      </w:pPr>
    </w:p>
    <w:tbl>
      <w:tblPr>
        <w:tblW w:w="14505" w:type="dxa"/>
        <w:tblInd w:w="84" w:type="dxa"/>
        <w:tblLayout w:type="fixed"/>
        <w:tblCellMar>
          <w:left w:w="84" w:type="dxa"/>
          <w:right w:w="84" w:type="dxa"/>
        </w:tblCellMar>
        <w:tblLook w:val="04A0" w:firstRow="1" w:lastRow="0" w:firstColumn="1" w:lastColumn="0" w:noHBand="0" w:noVBand="1"/>
      </w:tblPr>
      <w:tblGrid>
        <w:gridCol w:w="5527"/>
        <w:gridCol w:w="3562"/>
        <w:gridCol w:w="5416"/>
      </w:tblGrid>
      <w:tr w:rsidR="00BC681C" w:rsidTr="00BC681C">
        <w:trPr>
          <w:trHeight w:val="851"/>
        </w:trPr>
        <w:tc>
          <w:tcPr>
            <w:tcW w:w="5529" w:type="dxa"/>
            <w:tcBorders>
              <w:top w:val="single" w:sz="2" w:space="0" w:color="auto"/>
              <w:left w:val="single" w:sz="2" w:space="0" w:color="auto"/>
              <w:bottom w:val="single" w:sz="2" w:space="0" w:color="auto"/>
              <w:right w:val="single" w:sz="2" w:space="0" w:color="auto"/>
            </w:tcBorders>
            <w:hideMark/>
          </w:tcPr>
          <w:p w:rsidR="00BC681C" w:rsidRDefault="00BC681C">
            <w:pPr>
              <w:pStyle w:val="af6"/>
              <w:spacing w:line="276" w:lineRule="auto"/>
              <w:jc w:val="center"/>
              <w:rPr>
                <w:color w:val="auto"/>
                <w:sz w:val="22"/>
                <w:szCs w:val="22"/>
                <w:lang w:eastAsia="en-US"/>
              </w:rPr>
            </w:pPr>
            <w:r>
              <w:rPr>
                <w:color w:val="auto"/>
                <w:sz w:val="22"/>
                <w:szCs w:val="22"/>
                <w:lang w:eastAsia="en-US"/>
              </w:rPr>
              <w:t xml:space="preserve">Форма контроля </w:t>
            </w:r>
          </w:p>
        </w:tc>
        <w:tc>
          <w:tcPr>
            <w:tcW w:w="3563" w:type="dxa"/>
            <w:tcBorders>
              <w:top w:val="single" w:sz="2" w:space="0" w:color="auto"/>
              <w:left w:val="single" w:sz="2" w:space="0" w:color="auto"/>
              <w:bottom w:val="single" w:sz="2" w:space="0" w:color="auto"/>
              <w:right w:val="single" w:sz="2" w:space="0" w:color="auto"/>
            </w:tcBorders>
            <w:hideMark/>
          </w:tcPr>
          <w:p w:rsidR="00BC681C" w:rsidRDefault="00BC681C">
            <w:pPr>
              <w:pStyle w:val="af6"/>
              <w:spacing w:line="276" w:lineRule="auto"/>
              <w:jc w:val="center"/>
              <w:rPr>
                <w:color w:val="auto"/>
                <w:sz w:val="22"/>
                <w:szCs w:val="22"/>
                <w:lang w:eastAsia="en-US"/>
              </w:rPr>
            </w:pPr>
            <w:r>
              <w:rPr>
                <w:color w:val="auto"/>
                <w:sz w:val="22"/>
                <w:szCs w:val="22"/>
                <w:lang w:eastAsia="en-US"/>
              </w:rPr>
              <w:t xml:space="preserve">Периодичность </w:t>
            </w:r>
          </w:p>
        </w:tc>
        <w:tc>
          <w:tcPr>
            <w:tcW w:w="5417" w:type="dxa"/>
            <w:tcBorders>
              <w:top w:val="single" w:sz="2" w:space="0" w:color="auto"/>
              <w:left w:val="single" w:sz="2" w:space="0" w:color="auto"/>
              <w:bottom w:val="single" w:sz="2" w:space="0" w:color="auto"/>
              <w:right w:val="single" w:sz="2" w:space="0" w:color="auto"/>
            </w:tcBorders>
            <w:hideMark/>
          </w:tcPr>
          <w:p w:rsidR="00BC681C" w:rsidRDefault="00BC681C">
            <w:pPr>
              <w:pStyle w:val="af6"/>
              <w:spacing w:line="276" w:lineRule="auto"/>
              <w:jc w:val="center"/>
              <w:rPr>
                <w:color w:val="auto"/>
                <w:sz w:val="22"/>
                <w:szCs w:val="22"/>
                <w:lang w:eastAsia="en-US"/>
              </w:rPr>
            </w:pPr>
            <w:r>
              <w:rPr>
                <w:color w:val="auto"/>
                <w:sz w:val="22"/>
                <w:szCs w:val="22"/>
                <w:lang w:eastAsia="en-US"/>
              </w:rPr>
              <w:t xml:space="preserve">Органы местного самоуправления округа, осуществляющие контроль за выполнением муниципального задания </w:t>
            </w:r>
          </w:p>
        </w:tc>
      </w:tr>
      <w:tr w:rsidR="00BC681C" w:rsidTr="00BC681C">
        <w:trPr>
          <w:trHeight w:val="223"/>
        </w:trPr>
        <w:tc>
          <w:tcPr>
            <w:tcW w:w="5529" w:type="dxa"/>
            <w:tcBorders>
              <w:top w:val="single" w:sz="2" w:space="0" w:color="auto"/>
              <w:left w:val="single" w:sz="2" w:space="0" w:color="auto"/>
              <w:bottom w:val="single" w:sz="2" w:space="0" w:color="auto"/>
              <w:right w:val="single" w:sz="2" w:space="0" w:color="auto"/>
            </w:tcBorders>
            <w:hideMark/>
          </w:tcPr>
          <w:p w:rsidR="00BC681C" w:rsidRDefault="00BC681C">
            <w:pPr>
              <w:pStyle w:val="af6"/>
              <w:spacing w:line="276" w:lineRule="auto"/>
              <w:jc w:val="center"/>
              <w:rPr>
                <w:color w:val="auto"/>
                <w:sz w:val="22"/>
                <w:szCs w:val="22"/>
                <w:lang w:eastAsia="en-US"/>
              </w:rPr>
            </w:pPr>
            <w:r>
              <w:rPr>
                <w:color w:val="auto"/>
                <w:sz w:val="22"/>
                <w:szCs w:val="22"/>
                <w:lang w:eastAsia="en-US"/>
              </w:rPr>
              <w:t xml:space="preserve">1 </w:t>
            </w:r>
          </w:p>
        </w:tc>
        <w:tc>
          <w:tcPr>
            <w:tcW w:w="3563" w:type="dxa"/>
            <w:tcBorders>
              <w:top w:val="single" w:sz="2" w:space="0" w:color="auto"/>
              <w:left w:val="single" w:sz="2" w:space="0" w:color="auto"/>
              <w:bottom w:val="single" w:sz="2" w:space="0" w:color="auto"/>
              <w:right w:val="single" w:sz="2" w:space="0" w:color="auto"/>
            </w:tcBorders>
            <w:hideMark/>
          </w:tcPr>
          <w:p w:rsidR="00BC681C" w:rsidRDefault="00BC681C">
            <w:pPr>
              <w:pStyle w:val="af6"/>
              <w:spacing w:line="276" w:lineRule="auto"/>
              <w:jc w:val="center"/>
              <w:rPr>
                <w:color w:val="auto"/>
                <w:sz w:val="22"/>
                <w:szCs w:val="22"/>
                <w:lang w:eastAsia="en-US"/>
              </w:rPr>
            </w:pPr>
            <w:r>
              <w:rPr>
                <w:color w:val="auto"/>
                <w:sz w:val="22"/>
                <w:szCs w:val="22"/>
                <w:lang w:eastAsia="en-US"/>
              </w:rPr>
              <w:t xml:space="preserve">2 </w:t>
            </w:r>
          </w:p>
        </w:tc>
        <w:tc>
          <w:tcPr>
            <w:tcW w:w="5417" w:type="dxa"/>
            <w:tcBorders>
              <w:top w:val="single" w:sz="2" w:space="0" w:color="auto"/>
              <w:left w:val="single" w:sz="2" w:space="0" w:color="auto"/>
              <w:bottom w:val="single" w:sz="2" w:space="0" w:color="auto"/>
              <w:right w:val="single" w:sz="2" w:space="0" w:color="auto"/>
            </w:tcBorders>
            <w:hideMark/>
          </w:tcPr>
          <w:p w:rsidR="00BC681C" w:rsidRDefault="00BC681C">
            <w:pPr>
              <w:pStyle w:val="af6"/>
              <w:spacing w:line="276" w:lineRule="auto"/>
              <w:jc w:val="center"/>
              <w:rPr>
                <w:color w:val="auto"/>
                <w:sz w:val="22"/>
                <w:szCs w:val="22"/>
                <w:lang w:eastAsia="en-US"/>
              </w:rPr>
            </w:pPr>
            <w:r>
              <w:rPr>
                <w:color w:val="auto"/>
                <w:sz w:val="22"/>
                <w:szCs w:val="22"/>
                <w:lang w:eastAsia="en-US"/>
              </w:rPr>
              <w:t xml:space="preserve">3 </w:t>
            </w:r>
          </w:p>
        </w:tc>
      </w:tr>
      <w:tr w:rsidR="00BC681C" w:rsidTr="00BC681C">
        <w:trPr>
          <w:trHeight w:val="241"/>
        </w:trPr>
        <w:tc>
          <w:tcPr>
            <w:tcW w:w="5529" w:type="dxa"/>
            <w:tcBorders>
              <w:top w:val="single" w:sz="2" w:space="0" w:color="auto"/>
              <w:left w:val="single" w:sz="2" w:space="0" w:color="auto"/>
              <w:bottom w:val="single" w:sz="2" w:space="0" w:color="auto"/>
              <w:right w:val="single" w:sz="2" w:space="0" w:color="auto"/>
            </w:tcBorders>
            <w:hideMark/>
          </w:tcPr>
          <w:p w:rsidR="00BC681C" w:rsidRDefault="00BC681C">
            <w:pPr>
              <w:spacing w:line="276" w:lineRule="auto"/>
              <w:rPr>
                <w:rFonts w:ascii="Times New Roman" w:hAnsi="Times New Roman" w:cs="Times New Roman"/>
                <w:b/>
                <w:sz w:val="24"/>
                <w:szCs w:val="24"/>
              </w:rPr>
            </w:pPr>
            <w:r>
              <w:rPr>
                <w:rFonts w:ascii="Times New Roman" w:hAnsi="Times New Roman" w:cs="Times New Roman"/>
                <w:b/>
              </w:rPr>
              <w:lastRenderedPageBreak/>
              <w:t>Внутренний</w:t>
            </w:r>
          </w:p>
          <w:p w:rsidR="00BC681C" w:rsidRDefault="00BC681C">
            <w:pPr>
              <w:tabs>
                <w:tab w:val="left" w:pos="767"/>
              </w:tabs>
              <w:spacing w:line="276" w:lineRule="auto"/>
              <w:ind w:firstLine="342"/>
              <w:rPr>
                <w:rFonts w:ascii="Times New Roman" w:hAnsi="Times New Roman" w:cs="Times New Roman"/>
              </w:rPr>
            </w:pPr>
            <w:r>
              <w:rPr>
                <w:rFonts w:ascii="Times New Roman" w:hAnsi="Times New Roman" w:cs="Times New Roman"/>
                <w:b/>
              </w:rPr>
              <w:t xml:space="preserve">1. Оперативный контроль по </w:t>
            </w:r>
            <w:r>
              <w:rPr>
                <w:rFonts w:ascii="Times New Roman" w:hAnsi="Times New Roman" w:cs="Times New Roman"/>
              </w:rPr>
              <w:t>выявленным проблемным фактам и жалобам, касающихся качества предоставления услуг</w:t>
            </w:r>
          </w:p>
          <w:p w:rsidR="00BC681C" w:rsidRDefault="00BC681C">
            <w:pPr>
              <w:tabs>
                <w:tab w:val="left" w:pos="767"/>
              </w:tabs>
              <w:spacing w:line="276" w:lineRule="auto"/>
              <w:ind w:firstLine="342"/>
              <w:rPr>
                <w:rFonts w:ascii="Times New Roman" w:hAnsi="Times New Roman" w:cs="Times New Roman"/>
              </w:rPr>
            </w:pPr>
            <w:r>
              <w:rPr>
                <w:rFonts w:ascii="Times New Roman" w:hAnsi="Times New Roman" w:cs="Times New Roman"/>
              </w:rPr>
              <w:t>2. Контроль мероприятий (анализ и оценка проведенного мероприятия).</w:t>
            </w:r>
          </w:p>
          <w:p w:rsidR="00BC681C" w:rsidRDefault="00BC681C">
            <w:pPr>
              <w:tabs>
                <w:tab w:val="left" w:pos="767"/>
              </w:tabs>
              <w:spacing w:line="276" w:lineRule="auto"/>
              <w:ind w:firstLine="342"/>
              <w:rPr>
                <w:rFonts w:ascii="Times New Roman" w:hAnsi="Times New Roman" w:cs="Times New Roman"/>
                <w:b/>
              </w:rPr>
            </w:pPr>
            <w:r>
              <w:rPr>
                <w:rFonts w:ascii="Times New Roman" w:hAnsi="Times New Roman" w:cs="Times New Roman"/>
              </w:rPr>
              <w:t>3. Итоговый контроль (анализ деятельности учреждения по результатам года).</w:t>
            </w:r>
          </w:p>
        </w:tc>
        <w:tc>
          <w:tcPr>
            <w:tcW w:w="3563" w:type="dxa"/>
            <w:tcBorders>
              <w:top w:val="single" w:sz="2" w:space="0" w:color="auto"/>
              <w:left w:val="single" w:sz="2" w:space="0" w:color="auto"/>
              <w:bottom w:val="single" w:sz="2" w:space="0" w:color="auto"/>
              <w:right w:val="single" w:sz="2" w:space="0" w:color="auto"/>
            </w:tcBorders>
            <w:hideMark/>
          </w:tcPr>
          <w:p w:rsidR="00BC681C" w:rsidRDefault="00BC681C">
            <w:pPr>
              <w:spacing w:line="276" w:lineRule="auto"/>
              <w:ind w:firstLine="77"/>
              <w:rPr>
                <w:rFonts w:ascii="Times New Roman" w:hAnsi="Times New Roman" w:cs="Times New Roman"/>
              </w:rPr>
            </w:pPr>
            <w:r>
              <w:rPr>
                <w:rFonts w:ascii="Times New Roman" w:hAnsi="Times New Roman" w:cs="Times New Roman"/>
              </w:rPr>
              <w:t>1. Ежеквартально</w:t>
            </w:r>
          </w:p>
          <w:p w:rsidR="00BC681C" w:rsidRDefault="00BC681C">
            <w:pPr>
              <w:spacing w:line="276" w:lineRule="auto"/>
              <w:ind w:firstLine="77"/>
              <w:rPr>
                <w:rFonts w:ascii="Times New Roman" w:hAnsi="Times New Roman" w:cs="Times New Roman"/>
              </w:rPr>
            </w:pPr>
            <w:r>
              <w:rPr>
                <w:rFonts w:ascii="Times New Roman" w:hAnsi="Times New Roman" w:cs="Times New Roman"/>
              </w:rPr>
              <w:t>2. Внепланово (по поступлению жалоб на качество услуг)</w:t>
            </w:r>
          </w:p>
        </w:tc>
        <w:tc>
          <w:tcPr>
            <w:tcW w:w="5417" w:type="dxa"/>
            <w:tcBorders>
              <w:top w:val="single" w:sz="2" w:space="0" w:color="auto"/>
              <w:left w:val="single" w:sz="2" w:space="0" w:color="auto"/>
              <w:bottom w:val="single" w:sz="2" w:space="0" w:color="auto"/>
              <w:right w:val="single" w:sz="2" w:space="0" w:color="auto"/>
            </w:tcBorders>
            <w:hideMark/>
          </w:tcPr>
          <w:p w:rsidR="00BC681C" w:rsidRDefault="00BC681C">
            <w:pPr>
              <w:spacing w:line="276" w:lineRule="auto"/>
              <w:rPr>
                <w:rFonts w:ascii="Times New Roman" w:hAnsi="Times New Roman" w:cs="Times New Roman"/>
              </w:rPr>
            </w:pPr>
            <w:r>
              <w:rPr>
                <w:rFonts w:ascii="Times New Roman" w:hAnsi="Times New Roman" w:cs="Times New Roman"/>
              </w:rPr>
              <w:t>Администрация Приазовского муниципального округа</w:t>
            </w:r>
          </w:p>
        </w:tc>
      </w:tr>
      <w:tr w:rsidR="00BC681C" w:rsidTr="00BC681C">
        <w:trPr>
          <w:trHeight w:val="241"/>
        </w:trPr>
        <w:tc>
          <w:tcPr>
            <w:tcW w:w="5529" w:type="dxa"/>
            <w:tcBorders>
              <w:top w:val="single" w:sz="2" w:space="0" w:color="auto"/>
              <w:left w:val="single" w:sz="2" w:space="0" w:color="auto"/>
              <w:bottom w:val="single" w:sz="2" w:space="0" w:color="auto"/>
              <w:right w:val="single" w:sz="2" w:space="0" w:color="auto"/>
            </w:tcBorders>
            <w:hideMark/>
          </w:tcPr>
          <w:p w:rsidR="00BC681C" w:rsidRDefault="00BC681C">
            <w:pPr>
              <w:spacing w:line="276" w:lineRule="auto"/>
              <w:rPr>
                <w:rFonts w:ascii="Times New Roman" w:hAnsi="Times New Roman" w:cs="Times New Roman"/>
                <w:b/>
              </w:rPr>
            </w:pPr>
            <w:r>
              <w:rPr>
                <w:rFonts w:ascii="Times New Roman" w:hAnsi="Times New Roman" w:cs="Times New Roman"/>
                <w:b/>
              </w:rPr>
              <w:t xml:space="preserve">Внешний </w:t>
            </w:r>
          </w:p>
          <w:p w:rsidR="00BC681C" w:rsidRDefault="00BC681C">
            <w:pPr>
              <w:tabs>
                <w:tab w:val="left" w:pos="883"/>
              </w:tabs>
              <w:spacing w:line="276" w:lineRule="auto"/>
              <w:ind w:firstLine="483"/>
              <w:rPr>
                <w:rFonts w:ascii="Times New Roman" w:hAnsi="Times New Roman" w:cs="Times New Roman"/>
              </w:rPr>
            </w:pPr>
            <w:r>
              <w:rPr>
                <w:rFonts w:ascii="Times New Roman" w:hAnsi="Times New Roman" w:cs="Times New Roman"/>
              </w:rPr>
              <w:t>1. Анализ обращений и жалоб граждан в Администрацию округа</w:t>
            </w:r>
          </w:p>
          <w:p w:rsidR="00BC681C" w:rsidRDefault="00BC681C">
            <w:pPr>
              <w:tabs>
                <w:tab w:val="left" w:pos="767"/>
                <w:tab w:val="left" w:pos="883"/>
              </w:tabs>
              <w:spacing w:line="276" w:lineRule="auto"/>
              <w:ind w:firstLine="483"/>
              <w:rPr>
                <w:rFonts w:ascii="Times New Roman" w:hAnsi="Times New Roman" w:cs="Times New Roman"/>
              </w:rPr>
            </w:pPr>
            <w:r>
              <w:rPr>
                <w:rFonts w:ascii="Times New Roman" w:hAnsi="Times New Roman" w:cs="Times New Roman"/>
              </w:rPr>
              <w:t>2. Проведение контрольных мероприятий</w:t>
            </w:r>
          </w:p>
        </w:tc>
        <w:tc>
          <w:tcPr>
            <w:tcW w:w="3563" w:type="dxa"/>
            <w:tcBorders>
              <w:top w:val="single" w:sz="2" w:space="0" w:color="auto"/>
              <w:left w:val="single" w:sz="2" w:space="0" w:color="auto"/>
              <w:bottom w:val="single" w:sz="2" w:space="0" w:color="auto"/>
              <w:right w:val="single" w:sz="2" w:space="0" w:color="auto"/>
            </w:tcBorders>
            <w:hideMark/>
          </w:tcPr>
          <w:p w:rsidR="00BC681C" w:rsidRDefault="00BC681C">
            <w:pPr>
              <w:spacing w:line="276" w:lineRule="auto"/>
              <w:ind w:firstLine="77"/>
              <w:rPr>
                <w:rFonts w:ascii="Times New Roman" w:hAnsi="Times New Roman" w:cs="Times New Roman"/>
              </w:rPr>
            </w:pPr>
            <w:r>
              <w:rPr>
                <w:rFonts w:ascii="Times New Roman" w:hAnsi="Times New Roman" w:cs="Times New Roman"/>
              </w:rPr>
              <w:t>1. Ежеквартально</w:t>
            </w:r>
          </w:p>
          <w:p w:rsidR="00BC681C" w:rsidRDefault="00BC681C">
            <w:pPr>
              <w:spacing w:line="276" w:lineRule="auto"/>
              <w:ind w:firstLine="77"/>
              <w:rPr>
                <w:rFonts w:ascii="Times New Roman" w:hAnsi="Times New Roman" w:cs="Times New Roman"/>
              </w:rPr>
            </w:pPr>
            <w:r>
              <w:rPr>
                <w:rFonts w:ascii="Times New Roman" w:hAnsi="Times New Roman" w:cs="Times New Roman"/>
              </w:rPr>
              <w:t>2. Внепланово (по поступлению жалоб на качество услуг)</w:t>
            </w:r>
          </w:p>
        </w:tc>
        <w:tc>
          <w:tcPr>
            <w:tcW w:w="5417" w:type="dxa"/>
            <w:tcBorders>
              <w:top w:val="single" w:sz="2" w:space="0" w:color="auto"/>
              <w:left w:val="single" w:sz="2" w:space="0" w:color="auto"/>
              <w:bottom w:val="single" w:sz="2" w:space="0" w:color="auto"/>
              <w:right w:val="single" w:sz="2" w:space="0" w:color="auto"/>
            </w:tcBorders>
            <w:hideMark/>
          </w:tcPr>
          <w:p w:rsidR="00BC681C" w:rsidRDefault="00BC681C">
            <w:pPr>
              <w:spacing w:line="276" w:lineRule="auto"/>
              <w:rPr>
                <w:rFonts w:ascii="Times New Roman" w:hAnsi="Times New Roman" w:cs="Times New Roman"/>
              </w:rPr>
            </w:pPr>
            <w:r>
              <w:rPr>
                <w:rFonts w:ascii="Times New Roman" w:hAnsi="Times New Roman" w:cs="Times New Roman"/>
              </w:rPr>
              <w:t>Администрация Приазовского муниципального округа</w:t>
            </w:r>
          </w:p>
        </w:tc>
      </w:tr>
    </w:tbl>
    <w:p w:rsidR="00BC681C" w:rsidRDefault="00BC681C" w:rsidP="003268C5">
      <w:pPr>
        <w:spacing w:after="0"/>
        <w:rPr>
          <w:rFonts w:ascii="Times New Roman" w:eastAsiaTheme="minorEastAsia" w:hAnsi="Times New Roman" w:cs="Times New Roman"/>
          <w:sz w:val="28"/>
          <w:szCs w:val="28"/>
          <w:lang w:eastAsia="ru-RU"/>
        </w:rPr>
      </w:pPr>
    </w:p>
    <w:p w:rsidR="00BC681C" w:rsidRDefault="00BC681C" w:rsidP="003268C5">
      <w:pPr>
        <w:pStyle w:val="af5"/>
        <w:numPr>
          <w:ilvl w:val="0"/>
          <w:numId w:val="8"/>
        </w:numPr>
        <w:tabs>
          <w:tab w:val="left" w:pos="1418"/>
        </w:tabs>
        <w:ind w:left="0" w:firstLine="709"/>
        <w:rPr>
          <w:rFonts w:ascii="Times New Roman" w:hAnsi="Times New Roman" w:cs="Times New Roman"/>
          <w:b/>
          <w:sz w:val="28"/>
          <w:szCs w:val="28"/>
        </w:rPr>
      </w:pPr>
      <w:bookmarkStart w:id="14" w:name="sub_11011"/>
      <w:r>
        <w:rPr>
          <w:rFonts w:ascii="Times New Roman" w:hAnsi="Times New Roman" w:cs="Times New Roman"/>
          <w:b/>
          <w:sz w:val="28"/>
          <w:szCs w:val="28"/>
        </w:rPr>
        <w:t>Требования к отчётности об исполнении муниципального задания:</w:t>
      </w:r>
      <w:bookmarkEnd w:id="14"/>
    </w:p>
    <w:p w:rsidR="00BC681C" w:rsidRDefault="00BC681C" w:rsidP="003268C5">
      <w:pPr>
        <w:pStyle w:val="af6"/>
        <w:rPr>
          <w:color w:val="auto"/>
          <w:sz w:val="22"/>
          <w:szCs w:val="22"/>
        </w:rPr>
      </w:pPr>
    </w:p>
    <w:p w:rsidR="00BC681C" w:rsidRDefault="00BC681C" w:rsidP="003268C5">
      <w:pPr>
        <w:pStyle w:val="af6"/>
        <w:ind w:firstLine="566"/>
        <w:jc w:val="both"/>
        <w:rPr>
          <w:color w:val="auto"/>
          <w:sz w:val="28"/>
          <w:szCs w:val="28"/>
        </w:rPr>
      </w:pPr>
      <w:r>
        <w:rPr>
          <w:color w:val="auto"/>
          <w:sz w:val="28"/>
          <w:szCs w:val="28"/>
        </w:rPr>
        <w:t>Отчет о выполнении муниципального задания предоставляется по форме, разработанной в соответствии с Положением о Порядке формирования муниципального задания на оказание муниципальных услуг, выполнения работ муниципальными учреждениями, финансового обеспечения выполнения муниципального задания, предоставления субсидии на финансовое обеспечение выполнения муниципального задания муниципальными учреждениями, утвержденного постановление Администрации Приазовского муниципального округа № 22 от 14.03.2024г.</w:t>
      </w:r>
    </w:p>
    <w:p w:rsidR="00BC681C" w:rsidRDefault="00BC681C" w:rsidP="003268C5">
      <w:pPr>
        <w:spacing w:after="0"/>
        <w:rPr>
          <w:rFonts w:ascii="Times New Roman" w:hAnsi="Times New Roman" w:cs="Times New Roman"/>
          <w:sz w:val="28"/>
          <w:szCs w:val="28"/>
        </w:rPr>
      </w:pPr>
    </w:p>
    <w:p w:rsidR="00BC681C" w:rsidRDefault="00BC681C" w:rsidP="003268C5">
      <w:pPr>
        <w:pStyle w:val="af5"/>
        <w:numPr>
          <w:ilvl w:val="0"/>
          <w:numId w:val="8"/>
        </w:numPr>
        <w:tabs>
          <w:tab w:val="left" w:pos="1418"/>
        </w:tabs>
        <w:ind w:left="0" w:firstLine="709"/>
        <w:jc w:val="both"/>
        <w:rPr>
          <w:rFonts w:ascii="Times New Roman" w:hAnsi="Times New Roman" w:cs="Times New Roman"/>
          <w:b/>
          <w:sz w:val="28"/>
          <w:szCs w:val="28"/>
        </w:rPr>
      </w:pPr>
      <w:bookmarkStart w:id="15" w:name="sub_11012"/>
      <w:r>
        <w:rPr>
          <w:rFonts w:ascii="Times New Roman" w:hAnsi="Times New Roman" w:cs="Times New Roman"/>
          <w:b/>
          <w:sz w:val="28"/>
          <w:szCs w:val="28"/>
        </w:rPr>
        <w:t xml:space="preserve">Иная информация, необходимая для исполнения (контроля за </w:t>
      </w:r>
      <w:bookmarkEnd w:id="15"/>
      <w:r>
        <w:rPr>
          <w:rFonts w:ascii="Times New Roman" w:hAnsi="Times New Roman" w:cs="Times New Roman"/>
          <w:b/>
          <w:sz w:val="28"/>
          <w:szCs w:val="28"/>
        </w:rPr>
        <w:t>исполнением) муниципального задания.</w:t>
      </w:r>
    </w:p>
    <w:p w:rsidR="00BC681C" w:rsidRDefault="00BC681C" w:rsidP="003268C5">
      <w:pPr>
        <w:pStyle w:val="af5"/>
        <w:numPr>
          <w:ilvl w:val="1"/>
          <w:numId w:val="8"/>
        </w:numPr>
        <w:tabs>
          <w:tab w:val="left" w:pos="1418"/>
        </w:tabs>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Нормативная (расчетная) численность работников, задействованных в организации и выполнении муниципального задания (штатных единиц): </w:t>
      </w:r>
      <w:r>
        <w:rPr>
          <w:rFonts w:ascii="Times New Roman" w:hAnsi="Times New Roman" w:cs="Times New Roman"/>
          <w:sz w:val="28"/>
          <w:szCs w:val="28"/>
        </w:rPr>
        <w:t xml:space="preserve">85,75 </w:t>
      </w:r>
      <w:proofErr w:type="spellStart"/>
      <w:r>
        <w:rPr>
          <w:rFonts w:ascii="Times New Roman" w:hAnsi="Times New Roman" w:cs="Times New Roman"/>
          <w:sz w:val="28"/>
          <w:szCs w:val="28"/>
        </w:rPr>
        <w:t>шт.ед</w:t>
      </w:r>
      <w:proofErr w:type="spellEnd"/>
      <w:r>
        <w:rPr>
          <w:rFonts w:ascii="Times New Roman" w:hAnsi="Times New Roman" w:cs="Times New Roman"/>
          <w:sz w:val="28"/>
          <w:szCs w:val="28"/>
        </w:rPr>
        <w:t>.</w:t>
      </w:r>
    </w:p>
    <w:p w:rsidR="00BC681C" w:rsidRDefault="00BC681C" w:rsidP="003268C5">
      <w:pPr>
        <w:pStyle w:val="af5"/>
        <w:numPr>
          <w:ilvl w:val="1"/>
          <w:numId w:val="8"/>
        </w:numPr>
        <w:ind w:left="0" w:firstLine="709"/>
        <w:rPr>
          <w:rFonts w:ascii="Times New Roman" w:hAnsi="Times New Roman" w:cs="Times New Roman"/>
          <w:b/>
          <w:sz w:val="28"/>
          <w:szCs w:val="28"/>
        </w:rPr>
      </w:pPr>
      <w:r>
        <w:rPr>
          <w:rFonts w:ascii="Times New Roman" w:hAnsi="Times New Roman" w:cs="Times New Roman"/>
          <w:b/>
          <w:sz w:val="28"/>
          <w:szCs w:val="28"/>
        </w:rPr>
        <w:t>Перечень муниципального имущества, сданного в аренду с согласия учредителя:</w:t>
      </w:r>
    </w:p>
    <w:p w:rsidR="00BC681C" w:rsidRDefault="00BC681C" w:rsidP="00BC681C">
      <w:pPr>
        <w:pStyle w:val="af5"/>
        <w:numPr>
          <w:ilvl w:val="1"/>
          <w:numId w:val="8"/>
        </w:numPr>
        <w:ind w:left="0" w:firstLine="709"/>
        <w:rPr>
          <w:rFonts w:ascii="Times New Roman" w:hAnsi="Times New Roman" w:cs="Times New Roman"/>
          <w:b/>
          <w:sz w:val="28"/>
          <w:szCs w:val="28"/>
        </w:rPr>
      </w:pPr>
      <w:r>
        <w:rPr>
          <w:rFonts w:ascii="Times New Roman" w:hAnsi="Times New Roman" w:cs="Times New Roman"/>
          <w:b/>
          <w:sz w:val="28"/>
          <w:szCs w:val="28"/>
        </w:rPr>
        <w:t xml:space="preserve">Периодичность представления отчетов о выполнении муниципального задания  </w:t>
      </w:r>
      <w:r>
        <w:rPr>
          <w:rFonts w:ascii="Times New Roman" w:hAnsi="Times New Roman" w:cs="Times New Roman"/>
          <w:b/>
          <w:sz w:val="28"/>
          <w:szCs w:val="28"/>
        </w:rPr>
        <w:tab/>
      </w:r>
    </w:p>
    <w:p w:rsidR="00BC681C" w:rsidRDefault="00BC681C" w:rsidP="00BC681C">
      <w:pPr>
        <w:pStyle w:val="af6"/>
        <w:rPr>
          <w:color w:val="auto"/>
          <w:sz w:val="28"/>
          <w:szCs w:val="28"/>
          <w:u w:val="single"/>
        </w:rPr>
      </w:pPr>
      <w:r>
        <w:rPr>
          <w:color w:val="auto"/>
          <w:sz w:val="28"/>
          <w:szCs w:val="28"/>
          <w:u w:val="single"/>
        </w:rPr>
        <w:lastRenderedPageBreak/>
        <w:t>Ежеквартально - за 1 квартал, полугодие, 9 месяцев, год.</w:t>
      </w:r>
    </w:p>
    <w:p w:rsidR="00BC681C" w:rsidRDefault="00BC681C" w:rsidP="003268C5">
      <w:pPr>
        <w:pStyle w:val="af6"/>
        <w:ind w:firstLine="709"/>
        <w:rPr>
          <w:b/>
          <w:color w:val="auto"/>
          <w:sz w:val="28"/>
          <w:szCs w:val="28"/>
        </w:rPr>
      </w:pPr>
      <w:r>
        <w:rPr>
          <w:b/>
          <w:color w:val="auto"/>
          <w:sz w:val="28"/>
          <w:szCs w:val="28"/>
        </w:rPr>
        <w:t>6.4</w:t>
      </w:r>
      <w:r>
        <w:rPr>
          <w:color w:val="auto"/>
          <w:sz w:val="28"/>
          <w:szCs w:val="28"/>
        </w:rPr>
        <w:t xml:space="preserve">. </w:t>
      </w:r>
      <w:r>
        <w:rPr>
          <w:b/>
          <w:color w:val="auto"/>
          <w:sz w:val="28"/>
          <w:szCs w:val="28"/>
        </w:rPr>
        <w:t>Сроки представления отчетов о выполнении муниципального задания</w:t>
      </w:r>
    </w:p>
    <w:p w:rsidR="00BC681C" w:rsidRDefault="00BC681C" w:rsidP="003268C5">
      <w:pPr>
        <w:spacing w:after="0"/>
        <w:rPr>
          <w:rFonts w:ascii="Times New Roman" w:hAnsi="Times New Roman" w:cs="Times New Roman"/>
          <w:sz w:val="28"/>
          <w:szCs w:val="28"/>
          <w:u w:val="single"/>
        </w:rPr>
      </w:pPr>
      <w:r>
        <w:rPr>
          <w:rFonts w:ascii="Times New Roman" w:hAnsi="Times New Roman" w:cs="Times New Roman"/>
          <w:sz w:val="28"/>
          <w:szCs w:val="28"/>
          <w:u w:val="single"/>
        </w:rPr>
        <w:t>- ежегодно в срок до 1 февраля года, следующего за отчётным;</w:t>
      </w:r>
    </w:p>
    <w:p w:rsidR="00BC681C" w:rsidRDefault="00BC681C" w:rsidP="003268C5">
      <w:pPr>
        <w:spacing w:after="0"/>
        <w:rPr>
          <w:rFonts w:ascii="Times New Roman" w:hAnsi="Times New Roman" w:cs="Times New Roman"/>
          <w:sz w:val="28"/>
          <w:szCs w:val="28"/>
          <w:u w:val="single"/>
        </w:rPr>
      </w:pPr>
      <w:r>
        <w:rPr>
          <w:rFonts w:ascii="Times New Roman" w:hAnsi="Times New Roman" w:cs="Times New Roman"/>
          <w:sz w:val="28"/>
          <w:szCs w:val="28"/>
          <w:u w:val="single"/>
        </w:rPr>
        <w:t>- в срок до 20 числа каждого месяца, следующего за отчетным кварталом.</w:t>
      </w:r>
    </w:p>
    <w:p w:rsidR="00BC681C" w:rsidRDefault="00BC681C" w:rsidP="003268C5">
      <w:pPr>
        <w:pStyle w:val="af6"/>
        <w:ind w:firstLine="709"/>
        <w:rPr>
          <w:color w:val="auto"/>
          <w:sz w:val="28"/>
          <w:szCs w:val="28"/>
        </w:rPr>
      </w:pPr>
      <w:r>
        <w:rPr>
          <w:b/>
          <w:color w:val="auto"/>
          <w:sz w:val="28"/>
          <w:szCs w:val="28"/>
        </w:rPr>
        <w:t>6.5</w:t>
      </w:r>
      <w:r>
        <w:rPr>
          <w:color w:val="auto"/>
          <w:sz w:val="28"/>
          <w:szCs w:val="28"/>
        </w:rPr>
        <w:t xml:space="preserve">. </w:t>
      </w:r>
      <w:r>
        <w:rPr>
          <w:b/>
          <w:color w:val="auto"/>
          <w:sz w:val="28"/>
          <w:szCs w:val="28"/>
        </w:rPr>
        <w:t>Иные требования к отчетности о выполнении муниципального задания</w:t>
      </w:r>
      <w:r>
        <w:rPr>
          <w:color w:val="auto"/>
          <w:sz w:val="28"/>
          <w:szCs w:val="28"/>
        </w:rPr>
        <w:t xml:space="preserve">  </w:t>
      </w:r>
    </w:p>
    <w:p w:rsidR="00BC681C" w:rsidRDefault="00BC681C" w:rsidP="003268C5">
      <w:pPr>
        <w:pStyle w:val="af6"/>
        <w:jc w:val="both"/>
        <w:rPr>
          <w:color w:val="auto"/>
          <w:sz w:val="28"/>
          <w:szCs w:val="28"/>
        </w:rPr>
      </w:pPr>
      <w:r>
        <w:rPr>
          <w:color w:val="auto"/>
          <w:sz w:val="28"/>
          <w:szCs w:val="28"/>
        </w:rPr>
        <w:t xml:space="preserve">К годовой отчётности предоставляется пояснительная записка, содержащая анализ причин отклонения параметров предоставляемой муниципальной услуги (работы) от требований, установленных к показателям, характеризующим её качество и объём, а также причины отклонения фактической стоимости предоставления единицы муниципальной услуги от расчётно-нормативной. </w:t>
      </w:r>
    </w:p>
    <w:p w:rsidR="00BC681C" w:rsidRDefault="00BC681C" w:rsidP="003268C5">
      <w:pPr>
        <w:autoSpaceDE w:val="0"/>
        <w:autoSpaceDN w:val="0"/>
        <w:adjustRightInd w:val="0"/>
        <w:spacing w:after="0"/>
        <w:rPr>
          <w:rFonts w:ascii="Times New Roman" w:hAnsi="Times New Roman" w:cs="Times New Roman"/>
          <w:b/>
          <w:sz w:val="28"/>
          <w:szCs w:val="28"/>
        </w:rPr>
      </w:pPr>
      <w:r>
        <w:rPr>
          <w:rFonts w:ascii="Times New Roman" w:hAnsi="Times New Roman" w:cs="Times New Roman"/>
          <w:sz w:val="28"/>
          <w:szCs w:val="28"/>
        </w:rPr>
        <w:t xml:space="preserve">В </w:t>
      </w:r>
      <w:r>
        <w:rPr>
          <w:rFonts w:ascii="Times New Roman" w:hAnsi="Times New Roman" w:cs="Times New Roman"/>
          <w:color w:val="333333"/>
          <w:sz w:val="28"/>
          <w:szCs w:val="28"/>
          <w:shd w:val="clear" w:color="auto" w:fill="FFFFFF"/>
        </w:rPr>
        <w:t>IV</w:t>
      </w:r>
      <w:r>
        <w:rPr>
          <w:rFonts w:ascii="Times New Roman" w:hAnsi="Times New Roman" w:cs="Times New Roman"/>
          <w:sz w:val="28"/>
          <w:szCs w:val="28"/>
        </w:rPr>
        <w:t xml:space="preserve"> квартале текущего финансового года предоставлять Учредителю предварительный отчёт об исполнении муниципального задания за год.</w:t>
      </w:r>
    </w:p>
    <w:p w:rsidR="00BC681C" w:rsidRDefault="00BC681C" w:rsidP="003268C5">
      <w:pPr>
        <w:pStyle w:val="af6"/>
        <w:rPr>
          <w:b/>
          <w:color w:val="auto"/>
          <w:sz w:val="28"/>
          <w:szCs w:val="28"/>
        </w:rPr>
      </w:pPr>
    </w:p>
    <w:p w:rsidR="00BC681C" w:rsidRDefault="00BC681C" w:rsidP="003268C5">
      <w:pPr>
        <w:pStyle w:val="af6"/>
        <w:ind w:firstLine="709"/>
        <w:rPr>
          <w:b/>
          <w:color w:val="auto"/>
          <w:sz w:val="28"/>
          <w:szCs w:val="28"/>
        </w:rPr>
      </w:pPr>
      <w:r>
        <w:rPr>
          <w:b/>
          <w:color w:val="auto"/>
          <w:sz w:val="28"/>
          <w:szCs w:val="28"/>
        </w:rPr>
        <w:t>7</w:t>
      </w:r>
      <w:r>
        <w:rPr>
          <w:color w:val="auto"/>
          <w:sz w:val="28"/>
          <w:szCs w:val="28"/>
        </w:rPr>
        <w:t xml:space="preserve">. </w:t>
      </w:r>
      <w:r>
        <w:rPr>
          <w:b/>
          <w:color w:val="auto"/>
          <w:sz w:val="28"/>
          <w:szCs w:val="28"/>
        </w:rPr>
        <w:t xml:space="preserve">Иные показатели, связанные с выполнением муниципального задания </w:t>
      </w:r>
    </w:p>
    <w:p w:rsidR="00BC681C" w:rsidRDefault="00BC681C" w:rsidP="003268C5">
      <w:pPr>
        <w:pStyle w:val="af6"/>
        <w:rPr>
          <w:color w:val="auto"/>
          <w:sz w:val="28"/>
          <w:szCs w:val="28"/>
        </w:rPr>
      </w:pPr>
    </w:p>
    <w:p w:rsidR="00BC681C" w:rsidRDefault="00BC681C" w:rsidP="003268C5">
      <w:pPr>
        <w:pStyle w:val="af6"/>
        <w:ind w:firstLine="709"/>
        <w:rPr>
          <w:color w:val="auto"/>
          <w:sz w:val="28"/>
          <w:szCs w:val="28"/>
        </w:rPr>
      </w:pPr>
      <w:r>
        <w:rPr>
          <w:color w:val="auto"/>
          <w:sz w:val="28"/>
          <w:szCs w:val="28"/>
        </w:rPr>
        <w:t>Допустимое (возможное) отклонение от выполнения муниципального задания, в пределах которого муниципальное задание считается выполненным (в процентах) – 10%</w:t>
      </w:r>
    </w:p>
    <w:p w:rsidR="00BC681C" w:rsidRDefault="00BC681C" w:rsidP="003268C5">
      <w:pPr>
        <w:spacing w:after="0"/>
        <w:rPr>
          <w:rFonts w:ascii="Times New Roman" w:hAnsi="Times New Roman" w:cs="Times New Roman"/>
          <w:sz w:val="24"/>
          <w:szCs w:val="24"/>
        </w:rPr>
      </w:pPr>
    </w:p>
    <w:p w:rsidR="00BC681C" w:rsidRDefault="00BC681C" w:rsidP="003268C5">
      <w:pPr>
        <w:spacing w:after="0"/>
        <w:rPr>
          <w:rFonts w:ascii="Times New Roman" w:hAnsi="Times New Roman" w:cs="Times New Roman"/>
        </w:rPr>
      </w:pPr>
    </w:p>
    <w:p w:rsidR="00BC681C" w:rsidRDefault="00BC681C" w:rsidP="003268C5">
      <w:pPr>
        <w:pStyle w:val="af6"/>
        <w:rPr>
          <w:color w:val="auto"/>
          <w:u w:val="single"/>
        </w:rPr>
      </w:pPr>
      <w:r>
        <w:rPr>
          <w:color w:val="auto"/>
        </w:rPr>
        <w:t xml:space="preserve">Руководитель (уполномоченное </w:t>
      </w:r>
      <w:proofErr w:type="gramStart"/>
      <w:r>
        <w:rPr>
          <w:color w:val="auto"/>
        </w:rPr>
        <w:t xml:space="preserve">лицо)   </w:t>
      </w:r>
      <w:proofErr w:type="gramEnd"/>
      <w:r>
        <w:rPr>
          <w:color w:val="auto"/>
        </w:rPr>
        <w:t xml:space="preserve"> _</w:t>
      </w:r>
      <w:r>
        <w:rPr>
          <w:color w:val="auto"/>
          <w:sz w:val="28"/>
          <w:szCs w:val="28"/>
          <w:u w:val="single"/>
        </w:rPr>
        <w:t>директор</w:t>
      </w:r>
      <w:r>
        <w:rPr>
          <w:color w:val="auto"/>
        </w:rPr>
        <w:t xml:space="preserve">___                 ___________                                    </w:t>
      </w:r>
      <w:r>
        <w:rPr>
          <w:color w:val="auto"/>
          <w:u w:val="single"/>
        </w:rPr>
        <w:t>__</w:t>
      </w:r>
      <w:r>
        <w:rPr>
          <w:color w:val="auto"/>
          <w:sz w:val="28"/>
          <w:u w:val="single"/>
        </w:rPr>
        <w:t xml:space="preserve">В.В. </w:t>
      </w:r>
      <w:proofErr w:type="spellStart"/>
      <w:r>
        <w:rPr>
          <w:color w:val="auto"/>
          <w:sz w:val="28"/>
          <w:u w:val="single"/>
        </w:rPr>
        <w:t>Смоляченко</w:t>
      </w:r>
      <w:proofErr w:type="spellEnd"/>
      <w:r>
        <w:rPr>
          <w:color w:val="auto"/>
          <w:u w:val="single"/>
        </w:rPr>
        <w:t>__</w:t>
      </w:r>
    </w:p>
    <w:p w:rsidR="00BC681C" w:rsidRDefault="00BC681C" w:rsidP="003268C5">
      <w:pPr>
        <w:pStyle w:val="af6"/>
        <w:rPr>
          <w:color w:val="auto"/>
        </w:rPr>
      </w:pPr>
      <w:r>
        <w:rPr>
          <w:color w:val="auto"/>
        </w:rPr>
        <w:t xml:space="preserve">                                                                      (</w:t>
      </w:r>
      <w:proofErr w:type="gramStart"/>
      <w:r>
        <w:rPr>
          <w:color w:val="auto"/>
        </w:rPr>
        <w:t xml:space="preserve">должность)   </w:t>
      </w:r>
      <w:proofErr w:type="gramEnd"/>
      <w:r>
        <w:rPr>
          <w:color w:val="auto"/>
        </w:rPr>
        <w:t xml:space="preserve">                      (подпись)                                      (расшифровка подписи)</w:t>
      </w:r>
    </w:p>
    <w:p w:rsidR="00BC681C" w:rsidRDefault="00BC681C" w:rsidP="003268C5">
      <w:pPr>
        <w:pStyle w:val="af6"/>
        <w:rPr>
          <w:color w:val="auto"/>
        </w:rPr>
      </w:pPr>
    </w:p>
    <w:p w:rsidR="00BC681C" w:rsidRDefault="00BC681C" w:rsidP="003268C5">
      <w:pPr>
        <w:pStyle w:val="af6"/>
        <w:rPr>
          <w:color w:val="auto"/>
        </w:rPr>
      </w:pPr>
    </w:p>
    <w:p w:rsidR="00BC681C" w:rsidRDefault="00BC681C" w:rsidP="003268C5">
      <w:pPr>
        <w:pStyle w:val="af6"/>
        <w:rPr>
          <w:color w:val="auto"/>
          <w:u w:val="single"/>
        </w:rPr>
      </w:pPr>
      <w:r>
        <w:rPr>
          <w:color w:val="auto"/>
        </w:rPr>
        <w:t>«</w:t>
      </w:r>
      <w:r>
        <w:rPr>
          <w:color w:val="auto"/>
          <w:u w:val="single"/>
        </w:rPr>
        <w:t xml:space="preserve">             </w:t>
      </w:r>
      <w:r>
        <w:rPr>
          <w:color w:val="auto"/>
        </w:rPr>
        <w:t xml:space="preserve">»  </w:t>
      </w:r>
      <w:r>
        <w:rPr>
          <w:color w:val="auto"/>
          <w:u w:val="single"/>
        </w:rPr>
        <w:t>____________</w:t>
      </w:r>
      <w:r>
        <w:rPr>
          <w:color w:val="auto"/>
        </w:rPr>
        <w:t xml:space="preserve"> 2025 г.</w:t>
      </w:r>
    </w:p>
    <w:p w:rsidR="00BC681C" w:rsidRDefault="00BC681C" w:rsidP="003751E6">
      <w:pPr>
        <w:pStyle w:val="ConsNormal"/>
        <w:widowControl/>
        <w:ind w:right="0" w:firstLine="0"/>
        <w:rPr>
          <w:rFonts w:ascii="Times New Roman" w:hAnsi="Times New Roman" w:cs="Times New Roman"/>
          <w:i/>
          <w:sz w:val="28"/>
          <w:szCs w:val="28"/>
        </w:rPr>
      </w:pPr>
    </w:p>
    <w:p w:rsidR="00BC681C" w:rsidRPr="00BC681C" w:rsidRDefault="00BC681C" w:rsidP="003751E6">
      <w:pPr>
        <w:pStyle w:val="ConsNormal"/>
        <w:widowControl/>
        <w:ind w:right="0" w:firstLine="0"/>
        <w:rPr>
          <w:rFonts w:ascii="Times New Roman" w:hAnsi="Times New Roman" w:cs="Times New Roman"/>
          <w:sz w:val="28"/>
          <w:szCs w:val="28"/>
        </w:rPr>
      </w:pPr>
    </w:p>
    <w:sectPr w:rsidR="00BC681C" w:rsidRPr="00BC681C" w:rsidSect="00BC681C">
      <w:pgSz w:w="16838" w:h="11905" w:orient="landscape"/>
      <w:pgMar w:top="1134" w:right="851" w:bottom="1134" w:left="1701" w:header="0"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EBA" w:rsidRDefault="001B2EBA">
      <w:pPr>
        <w:spacing w:after="0" w:line="240" w:lineRule="auto"/>
      </w:pPr>
      <w:r>
        <w:separator/>
      </w:r>
    </w:p>
  </w:endnote>
  <w:endnote w:type="continuationSeparator" w:id="0">
    <w:p w:rsidR="001B2EBA" w:rsidRDefault="001B2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EBA" w:rsidRDefault="001B2EBA">
      <w:pPr>
        <w:spacing w:after="0" w:line="240" w:lineRule="auto"/>
      </w:pPr>
      <w:r>
        <w:separator/>
      </w:r>
    </w:p>
  </w:footnote>
  <w:footnote w:type="continuationSeparator" w:id="0">
    <w:p w:rsidR="001B2EBA" w:rsidRDefault="001B2E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1E1" w:rsidRDefault="001511E1">
    <w:pPr>
      <w:pStyle w:val="a5"/>
      <w:jc w:val="center"/>
    </w:pPr>
  </w:p>
  <w:p w:rsidR="001511E1" w:rsidRDefault="001511E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74229"/>
    <w:multiLevelType w:val="hybridMultilevel"/>
    <w:tmpl w:val="A064BAB0"/>
    <w:lvl w:ilvl="0" w:tplc="C570EC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8E4389"/>
    <w:multiLevelType w:val="multilevel"/>
    <w:tmpl w:val="D218693A"/>
    <w:lvl w:ilvl="0">
      <w:start w:val="1"/>
      <w:numFmt w:val="decimal"/>
      <w:lvlText w:val="%1."/>
      <w:lvlJc w:val="left"/>
      <w:pPr>
        <w:ind w:left="1069" w:hanging="360"/>
      </w:pPr>
      <w:rPr>
        <w:b/>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
    <w:nsid w:val="10EC60BE"/>
    <w:multiLevelType w:val="hybridMultilevel"/>
    <w:tmpl w:val="A9DC0786"/>
    <w:lvl w:ilvl="0" w:tplc="8FC01ED2">
      <w:start w:val="1"/>
      <w:numFmt w:val="low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7F39B3"/>
    <w:multiLevelType w:val="hybridMultilevel"/>
    <w:tmpl w:val="E03A9B64"/>
    <w:lvl w:ilvl="0" w:tplc="19788DB6">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065329"/>
    <w:multiLevelType w:val="hybridMultilevel"/>
    <w:tmpl w:val="A85E9D46"/>
    <w:lvl w:ilvl="0" w:tplc="83E08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1DE5539"/>
    <w:multiLevelType w:val="multilevel"/>
    <w:tmpl w:val="CE807BF8"/>
    <w:lvl w:ilvl="0">
      <w:start w:val="1"/>
      <w:numFmt w:val="decimal"/>
      <w:lvlText w:val="%1."/>
      <w:lvlJc w:val="left"/>
      <w:pPr>
        <w:ind w:left="1210" w:hanging="360"/>
      </w:pPr>
      <w:rPr>
        <w:b/>
      </w:rPr>
    </w:lvl>
    <w:lvl w:ilvl="1">
      <w:start w:val="1"/>
      <w:numFmt w:val="decimal"/>
      <w:isLgl/>
      <w:lvlText w:val="%1.%2."/>
      <w:lvlJc w:val="left"/>
      <w:pPr>
        <w:ind w:left="1288" w:hanging="720"/>
      </w:pPr>
      <w:rPr>
        <w:b/>
      </w:r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6">
    <w:nsid w:val="637A0F35"/>
    <w:multiLevelType w:val="hybridMultilevel"/>
    <w:tmpl w:val="F1F4DC18"/>
    <w:lvl w:ilvl="0" w:tplc="DE40D3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B124DC"/>
    <w:multiLevelType w:val="hybridMultilevel"/>
    <w:tmpl w:val="19C8584A"/>
    <w:lvl w:ilvl="0" w:tplc="9B687D8E">
      <w:start w:val="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2"/>
  </w:num>
  <w:num w:numId="3">
    <w:abstractNumId w:val="0"/>
  </w:num>
  <w:num w:numId="4">
    <w:abstractNumId w:val="7"/>
  </w:num>
  <w:num w:numId="5">
    <w:abstractNumId w:val="4"/>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F1B"/>
    <w:rsid w:val="00057F44"/>
    <w:rsid w:val="00080675"/>
    <w:rsid w:val="000925D8"/>
    <w:rsid w:val="000C308F"/>
    <w:rsid w:val="001074AA"/>
    <w:rsid w:val="00110F1B"/>
    <w:rsid w:val="00116650"/>
    <w:rsid w:val="00150401"/>
    <w:rsid w:val="001511E1"/>
    <w:rsid w:val="0018436F"/>
    <w:rsid w:val="001B10A4"/>
    <w:rsid w:val="001B2EBA"/>
    <w:rsid w:val="00220B8D"/>
    <w:rsid w:val="00235E4B"/>
    <w:rsid w:val="002536D0"/>
    <w:rsid w:val="00284E43"/>
    <w:rsid w:val="002A4F79"/>
    <w:rsid w:val="002C3981"/>
    <w:rsid w:val="002D2D5B"/>
    <w:rsid w:val="003268C5"/>
    <w:rsid w:val="00335D91"/>
    <w:rsid w:val="00342310"/>
    <w:rsid w:val="003751E6"/>
    <w:rsid w:val="00431AC8"/>
    <w:rsid w:val="004359DA"/>
    <w:rsid w:val="00442FF6"/>
    <w:rsid w:val="00457DA9"/>
    <w:rsid w:val="00467711"/>
    <w:rsid w:val="00472704"/>
    <w:rsid w:val="004735D2"/>
    <w:rsid w:val="004A4215"/>
    <w:rsid w:val="004F301C"/>
    <w:rsid w:val="0052264D"/>
    <w:rsid w:val="005554A7"/>
    <w:rsid w:val="005931EC"/>
    <w:rsid w:val="005B1CA7"/>
    <w:rsid w:val="00661C9C"/>
    <w:rsid w:val="00675A18"/>
    <w:rsid w:val="006C7F84"/>
    <w:rsid w:val="00740633"/>
    <w:rsid w:val="007B1E87"/>
    <w:rsid w:val="007E4558"/>
    <w:rsid w:val="00800049"/>
    <w:rsid w:val="00892A11"/>
    <w:rsid w:val="008D265A"/>
    <w:rsid w:val="008E4EBB"/>
    <w:rsid w:val="008F7B51"/>
    <w:rsid w:val="009978DD"/>
    <w:rsid w:val="009A05A0"/>
    <w:rsid w:val="009E6F46"/>
    <w:rsid w:val="00A05369"/>
    <w:rsid w:val="00AB608B"/>
    <w:rsid w:val="00AB7ABA"/>
    <w:rsid w:val="00B70B42"/>
    <w:rsid w:val="00BC681C"/>
    <w:rsid w:val="00C05EEE"/>
    <w:rsid w:val="00C26D7A"/>
    <w:rsid w:val="00C81EB0"/>
    <w:rsid w:val="00CD66FD"/>
    <w:rsid w:val="00D05CDC"/>
    <w:rsid w:val="00D36533"/>
    <w:rsid w:val="00D60FCB"/>
    <w:rsid w:val="00DE3724"/>
    <w:rsid w:val="00DE7BFC"/>
    <w:rsid w:val="00E36FD3"/>
    <w:rsid w:val="00EC11C5"/>
    <w:rsid w:val="00EF3EB5"/>
    <w:rsid w:val="00F6222E"/>
    <w:rsid w:val="00F763EA"/>
    <w:rsid w:val="00FB182B"/>
    <w:rsid w:val="00FC012B"/>
    <w:rsid w:val="00FD03DB"/>
    <w:rsid w:val="00FD6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426A62-C2B8-4668-A81F-6B66B2CC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1E6"/>
    <w:pPr>
      <w:spacing w:after="160" w:line="259" w:lineRule="auto"/>
    </w:pPr>
  </w:style>
  <w:style w:type="paragraph" w:styleId="2">
    <w:name w:val="heading 2"/>
    <w:basedOn w:val="a"/>
    <w:next w:val="a"/>
    <w:link w:val="20"/>
    <w:uiPriority w:val="9"/>
    <w:unhideWhenUsed/>
    <w:qFormat/>
    <w:rsid w:val="003751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3751E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751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3751E6"/>
    <w:rPr>
      <w:rFonts w:ascii="Cambria" w:eastAsia="Times New Roman" w:hAnsi="Cambria" w:cs="Times New Roman"/>
      <w:b/>
      <w:bCs/>
      <w:sz w:val="26"/>
      <w:szCs w:val="26"/>
      <w:lang w:eastAsia="ru-RU"/>
    </w:rPr>
  </w:style>
  <w:style w:type="paragraph" w:customStyle="1" w:styleId="ConsPlusNormal">
    <w:name w:val="ConsPlusNormal"/>
    <w:rsid w:val="003751E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751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751E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751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751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751E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751E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751E6"/>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751E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751E6"/>
    <w:rPr>
      <w:rFonts w:ascii="Segoe UI" w:hAnsi="Segoe UI" w:cs="Segoe UI"/>
      <w:sz w:val="18"/>
      <w:szCs w:val="18"/>
    </w:rPr>
  </w:style>
  <w:style w:type="paragraph" w:styleId="a5">
    <w:name w:val="header"/>
    <w:basedOn w:val="a"/>
    <w:link w:val="a6"/>
    <w:uiPriority w:val="99"/>
    <w:unhideWhenUsed/>
    <w:rsid w:val="003751E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751E6"/>
  </w:style>
  <w:style w:type="paragraph" w:styleId="a7">
    <w:name w:val="footer"/>
    <w:basedOn w:val="a"/>
    <w:link w:val="a8"/>
    <w:uiPriority w:val="99"/>
    <w:unhideWhenUsed/>
    <w:rsid w:val="003751E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51E6"/>
  </w:style>
  <w:style w:type="paragraph" w:styleId="a9">
    <w:name w:val="footnote text"/>
    <w:basedOn w:val="a"/>
    <w:link w:val="aa"/>
    <w:uiPriority w:val="99"/>
    <w:semiHidden/>
    <w:unhideWhenUsed/>
    <w:rsid w:val="003751E6"/>
    <w:pPr>
      <w:spacing w:after="0" w:line="240" w:lineRule="auto"/>
    </w:pPr>
    <w:rPr>
      <w:sz w:val="20"/>
      <w:szCs w:val="20"/>
    </w:rPr>
  </w:style>
  <w:style w:type="character" w:customStyle="1" w:styleId="aa">
    <w:name w:val="Текст сноски Знак"/>
    <w:basedOn w:val="a0"/>
    <w:link w:val="a9"/>
    <w:uiPriority w:val="99"/>
    <w:semiHidden/>
    <w:rsid w:val="003751E6"/>
    <w:rPr>
      <w:sz w:val="20"/>
      <w:szCs w:val="20"/>
    </w:rPr>
  </w:style>
  <w:style w:type="character" w:styleId="ab">
    <w:name w:val="footnote reference"/>
    <w:basedOn w:val="a0"/>
    <w:uiPriority w:val="99"/>
    <w:semiHidden/>
    <w:unhideWhenUsed/>
    <w:rsid w:val="003751E6"/>
    <w:rPr>
      <w:vertAlign w:val="superscript"/>
    </w:rPr>
  </w:style>
  <w:style w:type="paragraph" w:styleId="ac">
    <w:name w:val="List Paragraph"/>
    <w:aliases w:val="Абзац списка для документа,ПАРАГРАФ,СПИСОК,Абзац списка11,Абзац списка 2,Абзац списка (номер),Table-Normal,RSHB_Table-Normal,Bullet List,FooterText,numbered,SL_Абзац списка,Нумерованый список,СпБезКС,Paragraphe de liste1,lp1,1,UL"/>
    <w:basedOn w:val="a"/>
    <w:link w:val="ad"/>
    <w:uiPriority w:val="1"/>
    <w:qFormat/>
    <w:rsid w:val="003751E6"/>
    <w:pPr>
      <w:spacing w:after="0" w:line="240" w:lineRule="auto"/>
      <w:ind w:left="720"/>
      <w:contextualSpacing/>
    </w:pPr>
    <w:rPr>
      <w:rFonts w:ascii="Times New Roman" w:eastAsia="Times New Roman" w:hAnsi="Times New Roman" w:cs="Times New Roman"/>
      <w:sz w:val="24"/>
      <w:szCs w:val="24"/>
      <w:lang w:eastAsia="ru-RU"/>
    </w:rPr>
  </w:style>
  <w:style w:type="paragraph" w:styleId="ae">
    <w:name w:val="No Spacing"/>
    <w:uiPriority w:val="1"/>
    <w:qFormat/>
    <w:rsid w:val="003751E6"/>
    <w:pPr>
      <w:spacing w:after="0" w:line="240" w:lineRule="auto"/>
    </w:pPr>
    <w:rPr>
      <w:rFonts w:ascii="Calibri" w:eastAsia="Calibri" w:hAnsi="Calibri" w:cs="Times New Roman"/>
    </w:rPr>
  </w:style>
  <w:style w:type="paragraph" w:customStyle="1" w:styleId="Default">
    <w:name w:val="Default"/>
    <w:qFormat/>
    <w:rsid w:val="003751E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
    <w:name w:val="Table Grid"/>
    <w:basedOn w:val="a1"/>
    <w:uiPriority w:val="59"/>
    <w:rsid w:val="003751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3751E6"/>
    <w:rPr>
      <w:color w:val="0000FF" w:themeColor="hyperlink"/>
      <w:u w:val="single"/>
    </w:rPr>
  </w:style>
  <w:style w:type="character" w:styleId="af1">
    <w:name w:val="Strong"/>
    <w:basedOn w:val="a0"/>
    <w:uiPriority w:val="22"/>
    <w:qFormat/>
    <w:rsid w:val="003751E6"/>
    <w:rPr>
      <w:b/>
      <w:bCs/>
    </w:rPr>
  </w:style>
  <w:style w:type="paragraph" w:customStyle="1" w:styleId="ConsNormal">
    <w:name w:val="ConsNormal"/>
    <w:rsid w:val="003751E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2">
    <w:name w:val="Основной текст_"/>
    <w:basedOn w:val="a0"/>
    <w:link w:val="1"/>
    <w:locked/>
    <w:rsid w:val="00235E4B"/>
    <w:rPr>
      <w:rFonts w:cs="Times New Roman"/>
      <w:sz w:val="20"/>
      <w:szCs w:val="20"/>
      <w:shd w:val="clear" w:color="auto" w:fill="FFFFFF"/>
    </w:rPr>
  </w:style>
  <w:style w:type="paragraph" w:customStyle="1" w:styleId="1">
    <w:name w:val="Основной текст1"/>
    <w:basedOn w:val="a"/>
    <w:link w:val="af2"/>
    <w:rsid w:val="00235E4B"/>
    <w:pPr>
      <w:widowControl w:val="0"/>
      <w:shd w:val="clear" w:color="auto" w:fill="FFFFFF"/>
      <w:spacing w:after="0" w:line="240" w:lineRule="auto"/>
      <w:ind w:firstLine="400"/>
      <w:jc w:val="both"/>
    </w:pPr>
    <w:rPr>
      <w:rFonts w:cs="Times New Roman"/>
      <w:sz w:val="20"/>
      <w:szCs w:val="20"/>
    </w:rPr>
  </w:style>
  <w:style w:type="paragraph" w:styleId="af3">
    <w:name w:val="Normal (Web)"/>
    <w:basedOn w:val="a"/>
    <w:uiPriority w:val="99"/>
    <w:unhideWhenUsed/>
    <w:rsid w:val="00150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Абзац списка Знак"/>
    <w:aliases w:val="Абзац списка для документа Знак,ПАРАГРАФ Знак,СПИСОК Знак,Абзац списка11 Знак,Абзац списка 2 Знак,Абзац списка (номер) Знак,Table-Normal Знак,RSHB_Table-Normal Знак,Bullet List Знак,FooterText Знак,numbered Знак,SL_Абзац списка Знак"/>
    <w:link w:val="ac"/>
    <w:uiPriority w:val="1"/>
    <w:qFormat/>
    <w:locked/>
    <w:rsid w:val="00472704"/>
    <w:rPr>
      <w:rFonts w:ascii="Times New Roman" w:eastAsia="Times New Roman" w:hAnsi="Times New Roman" w:cs="Times New Roman"/>
      <w:sz w:val="24"/>
      <w:szCs w:val="24"/>
      <w:lang w:eastAsia="ru-RU"/>
    </w:rPr>
  </w:style>
  <w:style w:type="paragraph" w:customStyle="1" w:styleId="af4">
    <w:name w:val="Нормальный (таблица)"/>
    <w:basedOn w:val="a"/>
    <w:next w:val="a"/>
    <w:uiPriority w:val="99"/>
    <w:rsid w:val="00BC681C"/>
    <w:pPr>
      <w:widowControl w:val="0"/>
      <w:spacing w:after="0" w:line="240" w:lineRule="auto"/>
      <w:jc w:val="both"/>
    </w:pPr>
    <w:rPr>
      <w:rFonts w:ascii="Arial" w:eastAsiaTheme="minorEastAsia" w:hAnsi="Arial" w:cs="Arial"/>
      <w:sz w:val="24"/>
      <w:szCs w:val="24"/>
      <w:lang w:eastAsia="ru-RU"/>
    </w:rPr>
  </w:style>
  <w:style w:type="paragraph" w:customStyle="1" w:styleId="af5">
    <w:name w:val="Таблицы (моноширинный)"/>
    <w:basedOn w:val="a"/>
    <w:next w:val="a"/>
    <w:uiPriority w:val="99"/>
    <w:rsid w:val="00BC681C"/>
    <w:pPr>
      <w:widowControl w:val="0"/>
      <w:spacing w:after="0" w:line="240" w:lineRule="auto"/>
    </w:pPr>
    <w:rPr>
      <w:rFonts w:ascii="Courier New" w:eastAsiaTheme="minorEastAsia" w:hAnsi="Courier New" w:cs="Courier New"/>
      <w:sz w:val="24"/>
      <w:szCs w:val="24"/>
      <w:lang w:eastAsia="ru-RU"/>
    </w:rPr>
  </w:style>
  <w:style w:type="paragraph" w:customStyle="1" w:styleId="af6">
    <w:name w:val="Нормальный"/>
    <w:rsid w:val="00BC681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7">
    <w:name w:val="Цветовое выделение"/>
    <w:uiPriority w:val="99"/>
    <w:rsid w:val="00BC681C"/>
    <w:rPr>
      <w:b/>
      <w:bCs w:val="0"/>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650944">
      <w:bodyDiv w:val="1"/>
      <w:marLeft w:val="0"/>
      <w:marRight w:val="0"/>
      <w:marTop w:val="0"/>
      <w:marBottom w:val="0"/>
      <w:divBdr>
        <w:top w:val="none" w:sz="0" w:space="0" w:color="auto"/>
        <w:left w:val="none" w:sz="0" w:space="0" w:color="auto"/>
        <w:bottom w:val="none" w:sz="0" w:space="0" w:color="auto"/>
        <w:right w:val="none" w:sz="0" w:space="0" w:color="auto"/>
      </w:divBdr>
    </w:div>
    <w:div w:id="174228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1792</Words>
  <Characters>10221</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2024-12-24T14:44:00Z</cp:lastPrinted>
  <dcterms:created xsi:type="dcterms:W3CDTF">2025-01-22T10:32:00Z</dcterms:created>
  <dcterms:modified xsi:type="dcterms:W3CDTF">2025-01-22T10:32:00Z</dcterms:modified>
</cp:coreProperties>
</file>