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33" w:rsidRPr="005933CD" w:rsidRDefault="00372033" w:rsidP="00983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  <w:r w:rsidRPr="005933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76EA8E" wp14:editId="70113C99">
            <wp:extent cx="695325" cy="11239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033" w:rsidRPr="005933CD" w:rsidRDefault="00372033" w:rsidP="00983E4D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ПРИАЗОВСКОГО МУНИЦИПАЛЬНОГО ОКРУГА</w:t>
      </w:r>
    </w:p>
    <w:p w:rsidR="00372033" w:rsidRPr="005933CD" w:rsidRDefault="00372033" w:rsidP="00983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2033" w:rsidRPr="005933CD" w:rsidRDefault="00372033" w:rsidP="00983E4D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72033" w:rsidRPr="005933CD" w:rsidRDefault="00372033" w:rsidP="00983E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                                                                                             </w:t>
      </w: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____</w:t>
      </w:r>
    </w:p>
    <w:p w:rsidR="00372033" w:rsidRDefault="00372033" w:rsidP="00983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Приазовское</w:t>
      </w:r>
    </w:p>
    <w:p w:rsidR="00372033" w:rsidRPr="005933CD" w:rsidRDefault="00372033" w:rsidP="00983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DA9" w:rsidRPr="00F11D97" w:rsidRDefault="00457DA9" w:rsidP="00DE0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муниципального задания </w:t>
      </w:r>
      <w:r w:rsidRPr="00F11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</w:t>
      </w:r>
      <w:r w:rsidRPr="00F11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 учреждению</w:t>
      </w:r>
      <w:r w:rsidRPr="00F11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«Приазовская централизованная библиотечная система»</w:t>
      </w:r>
    </w:p>
    <w:p w:rsidR="003751E6" w:rsidRPr="00F11234" w:rsidRDefault="003751E6" w:rsidP="00DE0F02">
      <w:pPr>
        <w:pStyle w:val="ConsPlusNormal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1E1" w:rsidRDefault="00457DA9" w:rsidP="00DE0F0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статьей 69.2 Бюджетного кодекса Российской Федерации, статьей 9.</w:t>
      </w:r>
      <w:r w:rsidRPr="003C3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 </w:t>
      </w:r>
      <w:r w:rsidRPr="003C3466">
        <w:rPr>
          <w:rFonts w:ascii="Times New Roman" w:hAnsi="Times New Roman" w:cs="Times New Roman"/>
          <w:sz w:val="28"/>
          <w:szCs w:val="28"/>
        </w:rPr>
        <w:t>Федерального закона от 12 января 1996 года № 7-ФЗ «О некоммерческих организациях»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A85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уководствуясь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Администрации Приазовского муниципального округа от 14.03.2024г № 22 </w:t>
      </w:r>
      <w:r w:rsidRPr="003C3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C3466">
        <w:rPr>
          <w:rFonts w:ascii="Times New Roman" w:hAnsi="Times New Roman" w:cs="Times New Roman"/>
          <w:color w:val="000000"/>
          <w:sz w:val="28"/>
        </w:rPr>
        <w:t>Об утверждении Порядка формирования муниципального задания на оказание муниципальных услуг (выполнение работ) муниципальными учреждениями, финансового обеспечения выполнения муниципального задания, предоставления субсидии на финансовое обеспечение выполнения муниципального задания муниципальными учреждениями»</w:t>
      </w:r>
      <w:r w:rsidR="0074063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0401" w:rsidRDefault="00150401" w:rsidP="00151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1E6" w:rsidRPr="002D2D5B" w:rsidRDefault="002648B8" w:rsidP="005B1CA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3751E6" w:rsidRPr="002D2D5B">
        <w:rPr>
          <w:rFonts w:ascii="Times New Roman" w:hAnsi="Times New Roman" w:cs="Times New Roman"/>
          <w:b/>
          <w:sz w:val="28"/>
          <w:szCs w:val="28"/>
        </w:rPr>
        <w:t>:</w:t>
      </w:r>
    </w:p>
    <w:p w:rsidR="002536D0" w:rsidRDefault="00457DA9" w:rsidP="009E6F46">
      <w:pPr>
        <w:pStyle w:val="ac"/>
        <w:numPr>
          <w:ilvl w:val="0"/>
          <w:numId w:val="6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Утвердить муниципальное</w:t>
      </w:r>
      <w:r w:rsidRPr="00A85EC5">
        <w:rPr>
          <w:color w:val="000000"/>
          <w:sz w:val="28"/>
          <w:szCs w:val="28"/>
        </w:rPr>
        <w:t xml:space="preserve"> задани</w:t>
      </w:r>
      <w:r>
        <w:rPr>
          <w:color w:val="000000"/>
          <w:sz w:val="28"/>
          <w:szCs w:val="28"/>
        </w:rPr>
        <w:t>е</w:t>
      </w:r>
      <w:r w:rsidR="00600899">
        <w:rPr>
          <w:color w:val="000000"/>
          <w:sz w:val="28"/>
          <w:szCs w:val="28"/>
        </w:rPr>
        <w:t xml:space="preserve"> М</w:t>
      </w:r>
      <w:r w:rsidRPr="00A85EC5">
        <w:rPr>
          <w:color w:val="000000"/>
          <w:sz w:val="28"/>
          <w:szCs w:val="28"/>
        </w:rPr>
        <w:t>униципальн</w:t>
      </w:r>
      <w:r>
        <w:rPr>
          <w:color w:val="000000"/>
          <w:sz w:val="28"/>
          <w:szCs w:val="28"/>
        </w:rPr>
        <w:t>о</w:t>
      </w:r>
      <w:r w:rsidRPr="00A85EC5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 бюджетному</w:t>
      </w:r>
      <w:r w:rsidRPr="00A85E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учреждению «Приазовская централизованная библиотечная система»</w:t>
      </w:r>
      <w:r w:rsidR="00AB608B">
        <w:rPr>
          <w:color w:val="000000"/>
          <w:sz w:val="28"/>
          <w:szCs w:val="28"/>
        </w:rPr>
        <w:t xml:space="preserve"> на 2025</w:t>
      </w:r>
      <w:r w:rsidRPr="00A85EC5">
        <w:rPr>
          <w:color w:val="000000"/>
          <w:sz w:val="28"/>
          <w:szCs w:val="28"/>
        </w:rPr>
        <w:t xml:space="preserve"> год</w:t>
      </w:r>
      <w:r w:rsidR="00AB608B">
        <w:rPr>
          <w:color w:val="000000"/>
          <w:sz w:val="28"/>
          <w:szCs w:val="28"/>
        </w:rPr>
        <w:t xml:space="preserve"> и плановый период 2026 и 2027 годов </w:t>
      </w:r>
      <w:r>
        <w:rPr>
          <w:color w:val="000000"/>
          <w:sz w:val="28"/>
          <w:szCs w:val="28"/>
        </w:rPr>
        <w:t>(прилагается</w:t>
      </w:r>
      <w:r w:rsidRPr="00A85EC5">
        <w:rPr>
          <w:color w:val="000000"/>
          <w:sz w:val="28"/>
          <w:szCs w:val="28"/>
        </w:rPr>
        <w:t>)</w:t>
      </w:r>
      <w:r w:rsidR="002536D0">
        <w:rPr>
          <w:sz w:val="28"/>
          <w:szCs w:val="28"/>
        </w:rPr>
        <w:t>.</w:t>
      </w:r>
    </w:p>
    <w:p w:rsidR="00372033" w:rsidRPr="00C2699B" w:rsidRDefault="00372033" w:rsidP="00372033">
      <w:pPr>
        <w:pStyle w:val="ac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2699B">
        <w:rPr>
          <w:sz w:val="28"/>
          <w:szCs w:val="28"/>
        </w:rPr>
        <w:t xml:space="preserve">Настоящее постановление опубликовать </w:t>
      </w:r>
      <w:r w:rsidRPr="00C2699B">
        <w:rPr>
          <w:bCs/>
          <w:sz w:val="28"/>
          <w:szCs w:val="28"/>
        </w:rPr>
        <w:t>в сетевом издании «</w:t>
      </w:r>
      <w:proofErr w:type="spellStart"/>
      <w:proofErr w:type="gramStart"/>
      <w:r w:rsidRPr="00C2699B">
        <w:rPr>
          <w:bCs/>
          <w:sz w:val="28"/>
          <w:szCs w:val="28"/>
        </w:rPr>
        <w:t>За!Информ</w:t>
      </w:r>
      <w:proofErr w:type="spellEnd"/>
      <w:proofErr w:type="gramEnd"/>
      <w:r w:rsidRPr="00C2699B">
        <w:rPr>
          <w:bCs/>
          <w:sz w:val="28"/>
          <w:szCs w:val="28"/>
        </w:rPr>
        <w:t xml:space="preserve">» и </w:t>
      </w:r>
      <w:r w:rsidRPr="00C2699B">
        <w:rPr>
          <w:sz w:val="28"/>
          <w:szCs w:val="28"/>
        </w:rPr>
        <w:t>разместить на официальном сайте Приазовского муниципального округа.</w:t>
      </w:r>
    </w:p>
    <w:p w:rsidR="00372033" w:rsidRPr="00D65DFB" w:rsidRDefault="00372033" w:rsidP="00983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E39D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5E3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E39D8">
        <w:rPr>
          <w:rFonts w:ascii="Times New Roman" w:hAnsi="Times New Roman" w:cs="Times New Roman"/>
          <w:sz w:val="28"/>
          <w:szCs w:val="28"/>
        </w:rPr>
        <w:t>.</w:t>
      </w:r>
    </w:p>
    <w:p w:rsidR="00372033" w:rsidRPr="005E39D8" w:rsidRDefault="00372033" w:rsidP="00983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</w:t>
      </w:r>
      <w:r w:rsidRPr="005E39D8">
        <w:rPr>
          <w:rFonts w:ascii="Times New Roman" w:hAnsi="Times New Roman" w:cs="Times New Roman"/>
          <w:sz w:val="28"/>
          <w:szCs w:val="28"/>
        </w:rPr>
        <w:t xml:space="preserve">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E39D8">
        <w:rPr>
          <w:rFonts w:ascii="Times New Roman" w:hAnsi="Times New Roman" w:cs="Times New Roman"/>
          <w:sz w:val="28"/>
          <w:szCs w:val="28"/>
        </w:rPr>
        <w:t>остано</w:t>
      </w:r>
      <w:r>
        <w:rPr>
          <w:rFonts w:ascii="Times New Roman" w:hAnsi="Times New Roman" w:cs="Times New Roman"/>
          <w:sz w:val="28"/>
          <w:szCs w:val="28"/>
        </w:rPr>
        <w:t>вление вступает в силу со дня</w:t>
      </w:r>
      <w:r w:rsidRPr="005E39D8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2536D0" w:rsidRDefault="002536D0" w:rsidP="009E6F46">
      <w:pPr>
        <w:pStyle w:val="ConsPlusNormal"/>
        <w:tabs>
          <w:tab w:val="left" w:pos="851"/>
          <w:tab w:val="left" w:pos="1134"/>
        </w:tabs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9E6F46" w:rsidRDefault="009E6F46" w:rsidP="009E6F46">
      <w:pPr>
        <w:pStyle w:val="ConsPlusNormal"/>
        <w:tabs>
          <w:tab w:val="left" w:pos="851"/>
          <w:tab w:val="left" w:pos="1134"/>
        </w:tabs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150401" w:rsidRDefault="00150401" w:rsidP="009E6F46">
      <w:pPr>
        <w:pStyle w:val="ConsPlusNormal"/>
        <w:tabs>
          <w:tab w:val="left" w:pos="851"/>
          <w:tab w:val="left" w:pos="1134"/>
        </w:tabs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150401" w:rsidRDefault="00983E4D" w:rsidP="00150401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150401" w:rsidRPr="00F11D97" w:rsidRDefault="00150401" w:rsidP="00150401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округа</w:t>
      </w:r>
      <w:r w:rsidRPr="00F11D97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</w:t>
      </w:r>
      <w:r w:rsidRPr="00F11D97">
        <w:rPr>
          <w:color w:val="000000"/>
          <w:sz w:val="28"/>
          <w:szCs w:val="28"/>
        </w:rPr>
        <w:t xml:space="preserve">                         А.С. </w:t>
      </w:r>
      <w:proofErr w:type="spellStart"/>
      <w:r w:rsidRPr="00F11D97">
        <w:rPr>
          <w:color w:val="000000"/>
          <w:sz w:val="28"/>
          <w:szCs w:val="28"/>
        </w:rPr>
        <w:t>Диковченко</w:t>
      </w:r>
      <w:proofErr w:type="spellEnd"/>
    </w:p>
    <w:p w:rsidR="003751E6" w:rsidRPr="00715E96" w:rsidRDefault="003751E6" w:rsidP="003751E6">
      <w:pPr>
        <w:pStyle w:val="ConsNormal"/>
        <w:widowControl/>
        <w:ind w:right="0" w:firstLine="0"/>
        <w:rPr>
          <w:rFonts w:ascii="Times New Roman" w:hAnsi="Times New Roman" w:cs="Times New Roman"/>
          <w:i/>
          <w:sz w:val="28"/>
          <w:szCs w:val="28"/>
        </w:rPr>
      </w:pPr>
    </w:p>
    <w:p w:rsidR="003751E6" w:rsidRDefault="003751E6" w:rsidP="0037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B51" w:rsidRDefault="008F7B51" w:rsidP="0037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F02" w:rsidRDefault="00DE0F02" w:rsidP="0037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73E" w:rsidRDefault="0055773E" w:rsidP="0037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5773E" w:rsidSect="00F763EA">
          <w:headerReference w:type="default" r:id="rId8"/>
          <w:headerReference w:type="first" r:id="rId9"/>
          <w:pgSz w:w="11905" w:h="16838"/>
          <w:pgMar w:top="1134" w:right="851" w:bottom="1134" w:left="1701" w:header="0" w:footer="0" w:gutter="0"/>
          <w:pgNumType w:start="1"/>
          <w:cols w:space="720"/>
          <w:titlePg/>
        </w:sectPr>
      </w:pPr>
    </w:p>
    <w:tbl>
      <w:tblPr>
        <w:tblW w:w="10461" w:type="dxa"/>
        <w:tblInd w:w="3853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10461"/>
      </w:tblGrid>
      <w:tr w:rsidR="0055773E" w:rsidRPr="000D7AAF" w:rsidTr="00C647A8">
        <w:trPr>
          <w:trHeight w:val="261"/>
        </w:trPr>
        <w:tc>
          <w:tcPr>
            <w:tcW w:w="10461" w:type="dxa"/>
            <w:tcBorders>
              <w:top w:val="nil"/>
              <w:left w:val="nil"/>
              <w:bottom w:val="nil"/>
              <w:right w:val="nil"/>
            </w:tcBorders>
          </w:tcPr>
          <w:p w:rsidR="0055773E" w:rsidRPr="000D7AAF" w:rsidRDefault="0055773E" w:rsidP="00C647A8">
            <w:pPr>
              <w:pStyle w:val="af7"/>
              <w:ind w:firstLine="240"/>
              <w:jc w:val="right"/>
              <w:rPr>
                <w:color w:val="auto"/>
                <w:sz w:val="22"/>
                <w:szCs w:val="22"/>
              </w:rPr>
            </w:pPr>
            <w:r w:rsidRPr="000D7AAF">
              <w:rPr>
                <w:color w:val="auto"/>
                <w:sz w:val="22"/>
                <w:szCs w:val="22"/>
              </w:rPr>
              <w:lastRenderedPageBreak/>
              <w:t>УТВЕРЖДАЮ</w:t>
            </w:r>
          </w:p>
        </w:tc>
      </w:tr>
      <w:tr w:rsidR="0055773E" w:rsidRPr="000D7AAF" w:rsidTr="00C647A8">
        <w:trPr>
          <w:trHeight w:val="278"/>
        </w:trPr>
        <w:tc>
          <w:tcPr>
            <w:tcW w:w="10461" w:type="dxa"/>
            <w:tcBorders>
              <w:top w:val="nil"/>
              <w:left w:val="nil"/>
              <w:bottom w:val="nil"/>
              <w:right w:val="nil"/>
            </w:tcBorders>
          </w:tcPr>
          <w:p w:rsidR="0055773E" w:rsidRPr="000D7AAF" w:rsidRDefault="0055773E" w:rsidP="00C647A8">
            <w:pPr>
              <w:pStyle w:val="af7"/>
              <w:ind w:firstLine="240"/>
              <w:jc w:val="right"/>
              <w:rPr>
                <w:color w:val="auto"/>
                <w:sz w:val="22"/>
                <w:szCs w:val="22"/>
              </w:rPr>
            </w:pPr>
            <w:r w:rsidRPr="000D7AAF">
              <w:rPr>
                <w:color w:val="auto"/>
                <w:sz w:val="22"/>
                <w:szCs w:val="22"/>
              </w:rPr>
              <w:t>Руководитель (уполномоченное лицо)</w:t>
            </w:r>
          </w:p>
        </w:tc>
      </w:tr>
      <w:tr w:rsidR="0055773E" w:rsidRPr="000D7AAF" w:rsidTr="00C647A8">
        <w:trPr>
          <w:trHeight w:val="538"/>
        </w:trPr>
        <w:tc>
          <w:tcPr>
            <w:tcW w:w="10461" w:type="dxa"/>
            <w:tcBorders>
              <w:top w:val="nil"/>
              <w:left w:val="nil"/>
              <w:bottom w:val="nil"/>
              <w:right w:val="nil"/>
            </w:tcBorders>
          </w:tcPr>
          <w:p w:rsidR="0055773E" w:rsidRDefault="0055773E" w:rsidP="00C647A8">
            <w:pPr>
              <w:pStyle w:val="af7"/>
              <w:jc w:val="right"/>
              <w:rPr>
                <w:b/>
                <w:color w:val="auto"/>
                <w:sz w:val="22"/>
                <w:szCs w:val="22"/>
              </w:rPr>
            </w:pPr>
          </w:p>
          <w:p w:rsidR="0055773E" w:rsidRPr="00C51E7A" w:rsidRDefault="0055773E" w:rsidP="00C647A8">
            <w:pPr>
              <w:pStyle w:val="af7"/>
              <w:jc w:val="righ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Администрация Приазовского муниципального округа</w:t>
            </w:r>
          </w:p>
        </w:tc>
      </w:tr>
      <w:tr w:rsidR="0055773E" w:rsidRPr="000D7AAF" w:rsidTr="00C647A8">
        <w:trPr>
          <w:trHeight w:val="798"/>
        </w:trPr>
        <w:tc>
          <w:tcPr>
            <w:tcW w:w="10461" w:type="dxa"/>
            <w:tcBorders>
              <w:top w:val="nil"/>
              <w:left w:val="nil"/>
              <w:bottom w:val="nil"/>
              <w:right w:val="nil"/>
            </w:tcBorders>
          </w:tcPr>
          <w:p w:rsidR="0055773E" w:rsidRPr="000D7AAF" w:rsidRDefault="0055773E" w:rsidP="00C647A8">
            <w:pPr>
              <w:pStyle w:val="af7"/>
              <w:jc w:val="right"/>
              <w:rPr>
                <w:color w:val="auto"/>
                <w:sz w:val="22"/>
                <w:szCs w:val="22"/>
              </w:rPr>
            </w:pPr>
            <w:r w:rsidRPr="000D7AAF">
              <w:rPr>
                <w:color w:val="auto"/>
                <w:sz w:val="22"/>
                <w:szCs w:val="22"/>
              </w:rPr>
              <w:t>(наименование органа, осуществляющего функции</w:t>
            </w:r>
          </w:p>
          <w:p w:rsidR="0055773E" w:rsidRPr="000D7AAF" w:rsidRDefault="0055773E" w:rsidP="00C647A8">
            <w:pPr>
              <w:pStyle w:val="af7"/>
              <w:jc w:val="right"/>
              <w:rPr>
                <w:color w:val="auto"/>
                <w:sz w:val="22"/>
                <w:szCs w:val="22"/>
              </w:rPr>
            </w:pPr>
            <w:r w:rsidRPr="000D7AAF">
              <w:rPr>
                <w:color w:val="auto"/>
                <w:sz w:val="22"/>
                <w:szCs w:val="22"/>
              </w:rPr>
              <w:t>и полномочия учредителя, главного распорядителя средств районного бюджета, муниципального учреждения)</w:t>
            </w:r>
          </w:p>
        </w:tc>
      </w:tr>
      <w:tr w:rsidR="0055773E" w:rsidRPr="000D7AAF" w:rsidTr="00C647A8">
        <w:trPr>
          <w:trHeight w:val="261"/>
        </w:trPr>
        <w:tc>
          <w:tcPr>
            <w:tcW w:w="10461" w:type="dxa"/>
            <w:tcBorders>
              <w:top w:val="nil"/>
              <w:left w:val="nil"/>
              <w:bottom w:val="nil"/>
              <w:right w:val="nil"/>
            </w:tcBorders>
          </w:tcPr>
          <w:p w:rsidR="0055773E" w:rsidRPr="000D7AAF" w:rsidRDefault="0055773E" w:rsidP="00C647A8">
            <w:pPr>
              <w:pStyle w:val="af7"/>
              <w:jc w:val="right"/>
              <w:rPr>
                <w:color w:val="auto"/>
                <w:sz w:val="22"/>
                <w:szCs w:val="22"/>
              </w:rPr>
            </w:pPr>
          </w:p>
        </w:tc>
      </w:tr>
      <w:tr w:rsidR="0055773E" w:rsidRPr="000D7AAF" w:rsidTr="00C647A8">
        <w:trPr>
          <w:trHeight w:val="278"/>
        </w:trPr>
        <w:tc>
          <w:tcPr>
            <w:tcW w:w="10461" w:type="dxa"/>
            <w:tcBorders>
              <w:top w:val="nil"/>
              <w:left w:val="nil"/>
              <w:bottom w:val="nil"/>
              <w:right w:val="nil"/>
            </w:tcBorders>
          </w:tcPr>
          <w:p w:rsidR="0055773E" w:rsidRPr="000D7AAF" w:rsidRDefault="0055773E" w:rsidP="00C647A8">
            <w:pPr>
              <w:pStyle w:val="af7"/>
              <w:rPr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                                          </w:t>
            </w:r>
            <w:r>
              <w:rPr>
                <w:b/>
                <w:color w:val="auto"/>
                <w:sz w:val="22"/>
                <w:szCs w:val="22"/>
                <w:u w:val="single"/>
              </w:rPr>
              <w:t xml:space="preserve">Глава Приазовского муниципального </w:t>
            </w:r>
            <w:proofErr w:type="gramStart"/>
            <w:r>
              <w:rPr>
                <w:b/>
                <w:color w:val="auto"/>
                <w:sz w:val="22"/>
                <w:szCs w:val="22"/>
                <w:u w:val="single"/>
              </w:rPr>
              <w:t>округа</w:t>
            </w:r>
            <w:r>
              <w:rPr>
                <w:color w:val="auto"/>
                <w:sz w:val="22"/>
                <w:szCs w:val="22"/>
              </w:rPr>
              <w:t xml:space="preserve">  _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_________        </w:t>
            </w:r>
            <w:proofErr w:type="spellStart"/>
            <w:r>
              <w:rPr>
                <w:b/>
                <w:color w:val="auto"/>
                <w:sz w:val="22"/>
                <w:szCs w:val="22"/>
                <w:u w:val="single"/>
              </w:rPr>
              <w:t>Диковченко</w:t>
            </w:r>
            <w:proofErr w:type="spellEnd"/>
            <w:r>
              <w:rPr>
                <w:b/>
                <w:color w:val="auto"/>
                <w:sz w:val="22"/>
                <w:szCs w:val="22"/>
                <w:u w:val="single"/>
              </w:rPr>
              <w:t xml:space="preserve"> А.С.</w:t>
            </w:r>
          </w:p>
        </w:tc>
      </w:tr>
      <w:tr w:rsidR="0055773E" w:rsidRPr="000D7AAF" w:rsidTr="00C647A8">
        <w:trPr>
          <w:trHeight w:val="520"/>
        </w:trPr>
        <w:tc>
          <w:tcPr>
            <w:tcW w:w="10461" w:type="dxa"/>
            <w:tcBorders>
              <w:top w:val="nil"/>
              <w:left w:val="nil"/>
              <w:bottom w:val="nil"/>
              <w:right w:val="nil"/>
            </w:tcBorders>
          </w:tcPr>
          <w:p w:rsidR="0055773E" w:rsidRPr="000D7AAF" w:rsidRDefault="0055773E" w:rsidP="00C647A8">
            <w:pPr>
              <w:pStyle w:val="af7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                                                </w:t>
            </w:r>
            <w:r w:rsidRPr="000D7AAF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      </w:t>
            </w:r>
            <w:r w:rsidRPr="000D7AAF">
              <w:rPr>
                <w:color w:val="auto"/>
                <w:sz w:val="22"/>
                <w:szCs w:val="22"/>
              </w:rPr>
              <w:t>(</w:t>
            </w:r>
            <w:proofErr w:type="gramStart"/>
            <w:r w:rsidRPr="000D7AAF">
              <w:rPr>
                <w:color w:val="auto"/>
                <w:sz w:val="22"/>
                <w:szCs w:val="22"/>
              </w:rPr>
              <w:t xml:space="preserve">должность)   </w:t>
            </w:r>
            <w:proofErr w:type="gramEnd"/>
            <w:r w:rsidRPr="000D7AAF">
              <w:rPr>
                <w:color w:val="auto"/>
                <w:sz w:val="22"/>
                <w:szCs w:val="22"/>
              </w:rPr>
              <w:t xml:space="preserve">    </w:t>
            </w:r>
            <w:r>
              <w:rPr>
                <w:color w:val="auto"/>
                <w:sz w:val="22"/>
                <w:szCs w:val="22"/>
              </w:rPr>
              <w:t xml:space="preserve">     </w:t>
            </w:r>
            <w:r w:rsidRPr="000D7AAF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                               </w:t>
            </w:r>
            <w:r w:rsidRPr="000D7AAF">
              <w:rPr>
                <w:color w:val="auto"/>
                <w:sz w:val="22"/>
                <w:szCs w:val="22"/>
              </w:rPr>
              <w:t xml:space="preserve">(подпись)    </w:t>
            </w:r>
            <w:r>
              <w:rPr>
                <w:color w:val="auto"/>
                <w:sz w:val="22"/>
                <w:szCs w:val="22"/>
              </w:rPr>
              <w:t xml:space="preserve">     </w:t>
            </w:r>
            <w:r w:rsidRPr="000D7AAF">
              <w:rPr>
                <w:color w:val="auto"/>
                <w:sz w:val="22"/>
                <w:szCs w:val="22"/>
              </w:rPr>
              <w:t>(расшифровка подписи)</w:t>
            </w:r>
          </w:p>
          <w:p w:rsidR="0055773E" w:rsidRPr="000D7AAF" w:rsidRDefault="0055773E" w:rsidP="00C647A8">
            <w:pPr>
              <w:pStyle w:val="af7"/>
              <w:jc w:val="right"/>
              <w:rPr>
                <w:color w:val="auto"/>
                <w:sz w:val="22"/>
                <w:szCs w:val="22"/>
              </w:rPr>
            </w:pPr>
          </w:p>
        </w:tc>
      </w:tr>
      <w:tr w:rsidR="0055773E" w:rsidRPr="000D7AAF" w:rsidTr="00C647A8">
        <w:trPr>
          <w:trHeight w:val="278"/>
        </w:trPr>
        <w:tc>
          <w:tcPr>
            <w:tcW w:w="10461" w:type="dxa"/>
            <w:tcBorders>
              <w:top w:val="nil"/>
              <w:left w:val="nil"/>
              <w:bottom w:val="nil"/>
              <w:right w:val="nil"/>
            </w:tcBorders>
          </w:tcPr>
          <w:p w:rsidR="0055773E" w:rsidRPr="0024724A" w:rsidRDefault="0055773E" w:rsidP="00C647A8">
            <w:pPr>
              <w:pStyle w:val="af7"/>
              <w:jc w:val="right"/>
              <w:rPr>
                <w:color w:val="auto"/>
                <w:sz w:val="22"/>
                <w:szCs w:val="22"/>
                <w:u w:val="single"/>
              </w:rPr>
            </w:pPr>
            <w:r w:rsidRPr="0024724A">
              <w:rPr>
                <w:color w:val="auto"/>
                <w:sz w:val="22"/>
                <w:szCs w:val="22"/>
                <w:u w:val="single"/>
              </w:rPr>
              <w:t>«</w:t>
            </w:r>
            <w:r>
              <w:rPr>
                <w:color w:val="auto"/>
                <w:sz w:val="22"/>
                <w:szCs w:val="22"/>
                <w:u w:val="single"/>
              </w:rPr>
              <w:t xml:space="preserve">         »                    </w:t>
            </w:r>
            <w:r w:rsidRPr="0024724A">
              <w:rPr>
                <w:color w:val="auto"/>
                <w:sz w:val="22"/>
                <w:szCs w:val="22"/>
                <w:u w:val="single"/>
              </w:rPr>
              <w:t xml:space="preserve">  20</w:t>
            </w:r>
            <w:r>
              <w:rPr>
                <w:color w:val="auto"/>
                <w:sz w:val="22"/>
                <w:szCs w:val="22"/>
                <w:u w:val="single"/>
              </w:rPr>
              <w:t>25</w:t>
            </w:r>
            <w:r w:rsidRPr="0024724A">
              <w:rPr>
                <w:color w:val="auto"/>
                <w:sz w:val="22"/>
                <w:szCs w:val="22"/>
                <w:u w:val="single"/>
              </w:rPr>
              <w:t xml:space="preserve">  г.</w:t>
            </w:r>
          </w:p>
        </w:tc>
      </w:tr>
    </w:tbl>
    <w:p w:rsidR="0055773E" w:rsidRDefault="0055773E" w:rsidP="0055773E">
      <w:pPr>
        <w:pStyle w:val="af6"/>
        <w:tabs>
          <w:tab w:val="left" w:pos="10773"/>
        </w:tabs>
        <w:jc w:val="right"/>
        <w:rPr>
          <w:rFonts w:ascii="Liberation Serif" w:hAnsi="Liberation Serif"/>
          <w:sz w:val="28"/>
          <w:szCs w:val="28"/>
        </w:rPr>
      </w:pPr>
    </w:p>
    <w:p w:rsidR="0055773E" w:rsidRPr="0055773E" w:rsidRDefault="0055773E" w:rsidP="0055773E">
      <w:pPr>
        <w:rPr>
          <w:sz w:val="28"/>
          <w:szCs w:val="28"/>
        </w:rPr>
      </w:pPr>
    </w:p>
    <w:p w:rsidR="0055773E" w:rsidRDefault="0055773E" w:rsidP="0055773E">
      <w:pPr>
        <w:pStyle w:val="af6"/>
        <w:jc w:val="center"/>
        <w:rPr>
          <w:rStyle w:val="af4"/>
          <w:rFonts w:ascii="Liberation Serif" w:hAnsi="Liberation Serif"/>
          <w:bCs/>
          <w:sz w:val="28"/>
          <w:szCs w:val="28"/>
        </w:rPr>
      </w:pPr>
    </w:p>
    <w:p w:rsidR="0055773E" w:rsidRDefault="0055773E" w:rsidP="0055773E">
      <w:pPr>
        <w:pStyle w:val="af6"/>
        <w:jc w:val="center"/>
        <w:rPr>
          <w:rFonts w:ascii="Liberation Serif" w:hAnsi="Liberation Serif"/>
          <w:sz w:val="28"/>
          <w:szCs w:val="28"/>
        </w:rPr>
      </w:pPr>
      <w:r>
        <w:rPr>
          <w:rStyle w:val="af4"/>
          <w:rFonts w:ascii="Liberation Serif" w:hAnsi="Liberation Serif"/>
          <w:bCs/>
          <w:sz w:val="28"/>
          <w:szCs w:val="28"/>
        </w:rPr>
        <w:t>МУНИЦИПАЛЬНОЕ ЗАДАНИЕ</w:t>
      </w:r>
    </w:p>
    <w:p w:rsidR="0055773E" w:rsidRPr="00F07030" w:rsidRDefault="0055773E" w:rsidP="0055773E">
      <w:pPr>
        <w:pStyle w:val="af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учреждение</w:t>
      </w:r>
      <w:r w:rsidRPr="00F07030">
        <w:rPr>
          <w:rFonts w:ascii="Times New Roman" w:hAnsi="Times New Roman" w:cs="Times New Roman"/>
          <w:sz w:val="28"/>
          <w:szCs w:val="28"/>
          <w:u w:val="single"/>
        </w:rPr>
        <w:t xml:space="preserve"> «Приазовская централизованная библиотечная система»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ИНН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9001021955, 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КПП 900101001</w:t>
      </w:r>
    </w:p>
    <w:p w:rsidR="0055773E" w:rsidRDefault="0055773E" w:rsidP="0055773E">
      <w:pPr>
        <w:pStyle w:val="af6"/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(наименование муниципального учреждения, ИНН/КПП)</w:t>
      </w:r>
    </w:p>
    <w:p w:rsidR="0055773E" w:rsidRDefault="0055773E" w:rsidP="0055773E">
      <w:pPr>
        <w:pStyle w:val="af6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 </w:t>
      </w:r>
      <w:r w:rsidRPr="00DF7C16">
        <w:rPr>
          <w:rFonts w:ascii="Liberation Serif" w:hAnsi="Liberation Serif"/>
          <w:sz w:val="28"/>
          <w:szCs w:val="28"/>
        </w:rPr>
        <w:t>202</w:t>
      </w:r>
      <w:r w:rsidRPr="00DF7C16">
        <w:rPr>
          <w:rFonts w:asciiTheme="minorHAnsi" w:hAnsiTheme="minorHAnsi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 xml:space="preserve"> год и плановый период 2026и 2027 годов</w:t>
      </w:r>
    </w:p>
    <w:p w:rsidR="0055773E" w:rsidRDefault="0055773E" w:rsidP="0055773E">
      <w:pPr>
        <w:jc w:val="center"/>
        <w:rPr>
          <w:rFonts w:ascii="Liberation Serif" w:hAnsi="Liberation Serif"/>
          <w:sz w:val="28"/>
          <w:szCs w:val="28"/>
        </w:rPr>
      </w:pPr>
    </w:p>
    <w:p w:rsidR="0055773E" w:rsidRDefault="0055773E" w:rsidP="0055773E">
      <w:pPr>
        <w:pStyle w:val="af6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оказание муниципальных услуг (выполнение работ):</w:t>
      </w:r>
    </w:p>
    <w:p w:rsidR="0055773E" w:rsidRDefault="0055773E" w:rsidP="0055773E">
      <w:pPr>
        <w:rPr>
          <w:rFonts w:ascii="Liberation Serif" w:hAnsi="Liberation Serif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36"/>
        <w:gridCol w:w="11024"/>
      </w:tblGrid>
      <w:tr w:rsidR="0055773E" w:rsidTr="00C647A8">
        <w:tc>
          <w:tcPr>
            <w:tcW w:w="3559" w:type="dxa"/>
          </w:tcPr>
          <w:p w:rsidR="0055773E" w:rsidRDefault="0055773E" w:rsidP="00C647A8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уникальный номер услуги</w:t>
            </w:r>
          </w:p>
        </w:tc>
        <w:tc>
          <w:tcPr>
            <w:tcW w:w="11284" w:type="dxa"/>
          </w:tcPr>
          <w:p w:rsidR="0055773E" w:rsidRDefault="0055773E" w:rsidP="00C647A8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наименование муниципальной услуги (работы)</w:t>
            </w:r>
          </w:p>
        </w:tc>
      </w:tr>
      <w:tr w:rsidR="0055773E" w:rsidTr="00C647A8">
        <w:tc>
          <w:tcPr>
            <w:tcW w:w="3559" w:type="dxa"/>
          </w:tcPr>
          <w:p w:rsidR="0055773E" w:rsidRPr="00B070EE" w:rsidRDefault="0055773E" w:rsidP="00C647A8">
            <w:pPr>
              <w:rPr>
                <w:rFonts w:ascii="Liberation Serif" w:hAnsi="Liberation Serif"/>
              </w:rPr>
            </w:pPr>
            <w:r w:rsidRPr="00B070EE">
              <w:rPr>
                <w:color w:val="000000"/>
                <w:shd w:val="clear" w:color="auto" w:fill="FFFFFF"/>
              </w:rPr>
              <w:t>910100О.99.0.ББ71АА00000</w:t>
            </w:r>
          </w:p>
        </w:tc>
        <w:tc>
          <w:tcPr>
            <w:tcW w:w="11284" w:type="dxa"/>
          </w:tcPr>
          <w:p w:rsidR="0055773E" w:rsidRDefault="0055773E" w:rsidP="00C647A8">
            <w:pPr>
              <w:rPr>
                <w:rFonts w:ascii="Liberation Serif" w:hAnsi="Liberation Serif"/>
                <w:sz w:val="28"/>
                <w:szCs w:val="28"/>
              </w:rPr>
            </w:pPr>
            <w:bookmarkStart w:id="1" w:name="_Hlk161490899"/>
            <w:r w:rsidRPr="00F07030">
              <w:rPr>
                <w:rFonts w:ascii="Times New Roman" w:hAnsi="Times New Roman" w:cs="Times New Roman"/>
                <w:sz w:val="28"/>
                <w:szCs w:val="28"/>
              </w:rPr>
              <w:t>Библиотечное, библиографическое и информационное обслуживание пользователей библиотеки (в стационарных условиях)</w:t>
            </w:r>
            <w:bookmarkEnd w:id="1"/>
          </w:p>
        </w:tc>
      </w:tr>
    </w:tbl>
    <w:p w:rsidR="0055773E" w:rsidRDefault="0055773E" w:rsidP="0055773E">
      <w:pPr>
        <w:pStyle w:val="af6"/>
        <w:jc w:val="center"/>
        <w:rPr>
          <w:rFonts w:ascii="Liberation Serif" w:hAnsi="Liberation Serif"/>
          <w:sz w:val="28"/>
          <w:szCs w:val="28"/>
        </w:rPr>
      </w:pPr>
      <w:r>
        <w:rPr>
          <w:rStyle w:val="af4"/>
          <w:rFonts w:ascii="Liberation Serif" w:hAnsi="Liberation Serif"/>
          <w:bCs/>
          <w:sz w:val="28"/>
          <w:szCs w:val="28"/>
        </w:rPr>
        <w:lastRenderedPageBreak/>
        <w:t>Раздел 1</w:t>
      </w:r>
    </w:p>
    <w:p w:rsidR="0055773E" w:rsidRDefault="0055773E" w:rsidP="0055773E">
      <w:pPr>
        <w:rPr>
          <w:rFonts w:ascii="Liberation Serif" w:hAnsi="Liberation Serif"/>
          <w:sz w:val="28"/>
          <w:szCs w:val="28"/>
        </w:rPr>
      </w:pPr>
    </w:p>
    <w:p w:rsidR="0055773E" w:rsidRPr="003F38C1" w:rsidRDefault="0055773E" w:rsidP="0055773E">
      <w:pPr>
        <w:pStyle w:val="af6"/>
        <w:numPr>
          <w:ilvl w:val="0"/>
          <w:numId w:val="7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bookmarkStart w:id="2" w:name="sub_1101"/>
      <w:r w:rsidRPr="003F38C1">
        <w:rPr>
          <w:rFonts w:ascii="Liberation Serif" w:hAnsi="Liberation Serif"/>
          <w:b/>
          <w:sz w:val="28"/>
          <w:szCs w:val="28"/>
        </w:rPr>
        <w:t>Уникальный номер услуги:</w:t>
      </w:r>
      <w:r w:rsidRPr="003F38C1">
        <w:rPr>
          <w:rFonts w:ascii="Liberation Serif" w:hAnsi="Liberation Serif"/>
          <w:sz w:val="28"/>
          <w:szCs w:val="28"/>
        </w:rPr>
        <w:t xml:space="preserve"> </w:t>
      </w:r>
      <w:bookmarkStart w:id="3" w:name="sub_1102"/>
      <w:bookmarkEnd w:id="2"/>
      <w:r w:rsidRPr="003F38C1">
        <w:rPr>
          <w:rFonts w:ascii="Liberation Serif" w:hAnsi="Liberation Serif"/>
          <w:sz w:val="28"/>
          <w:szCs w:val="28"/>
        </w:rPr>
        <w:t>9101000.99.0.ББ83АА00000</w:t>
      </w:r>
    </w:p>
    <w:p w:rsidR="0055773E" w:rsidRPr="003F38C1" w:rsidRDefault="0055773E" w:rsidP="0055773E">
      <w:pPr>
        <w:pStyle w:val="af6"/>
        <w:numPr>
          <w:ilvl w:val="0"/>
          <w:numId w:val="7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3F38C1">
        <w:rPr>
          <w:rFonts w:ascii="Liberation Serif" w:hAnsi="Liberation Serif"/>
          <w:b/>
          <w:sz w:val="28"/>
          <w:szCs w:val="28"/>
        </w:rPr>
        <w:t>Наименование муниципальной услуги:</w:t>
      </w:r>
      <w:r w:rsidRPr="003F38C1">
        <w:rPr>
          <w:rFonts w:asciiTheme="minorHAnsi" w:hAnsiTheme="minorHAnsi"/>
          <w:b/>
          <w:sz w:val="28"/>
          <w:szCs w:val="28"/>
        </w:rPr>
        <w:t xml:space="preserve"> </w:t>
      </w:r>
      <w:r w:rsidRPr="00F07030">
        <w:rPr>
          <w:rFonts w:ascii="Times New Roman" w:hAnsi="Times New Roman" w:cs="Times New Roman"/>
          <w:sz w:val="28"/>
          <w:szCs w:val="28"/>
        </w:rPr>
        <w:t>Библиотечное, библиографическое и информационное обслуживание пользователей библиотеки (в стационарных условиях)</w:t>
      </w:r>
    </w:p>
    <w:p w:rsidR="0055773E" w:rsidRDefault="0055773E" w:rsidP="0055773E">
      <w:pPr>
        <w:pStyle w:val="af6"/>
        <w:numPr>
          <w:ilvl w:val="0"/>
          <w:numId w:val="7"/>
        </w:numPr>
        <w:ind w:left="0" w:firstLine="709"/>
        <w:rPr>
          <w:rFonts w:ascii="Liberation Serif" w:hAnsi="Liberation Serif"/>
          <w:b/>
          <w:sz w:val="28"/>
          <w:szCs w:val="28"/>
        </w:rPr>
      </w:pPr>
      <w:bookmarkStart w:id="4" w:name="sub_113"/>
      <w:bookmarkEnd w:id="3"/>
      <w:r>
        <w:rPr>
          <w:rFonts w:ascii="Liberation Serif" w:hAnsi="Liberation Serif"/>
          <w:b/>
          <w:sz w:val="28"/>
          <w:szCs w:val="28"/>
        </w:rPr>
        <w:t>Категории потребителей муниципальной услуги:</w:t>
      </w:r>
      <w:bookmarkEnd w:id="4"/>
    </w:p>
    <w:p w:rsidR="0055773E" w:rsidRDefault="0055773E" w:rsidP="0055773E">
      <w:pPr>
        <w:rPr>
          <w:rFonts w:ascii="Liberation Serif" w:hAnsi="Liberation Seri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106"/>
        <w:gridCol w:w="7655"/>
      </w:tblGrid>
      <w:tr w:rsidR="0055773E" w:rsidTr="00C647A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8"/>
              </w:rPr>
            </w:pPr>
            <w:r>
              <w:rPr>
                <w:rFonts w:ascii="Liberation Serif" w:hAnsi="Liberation Serif"/>
                <w:b/>
                <w:sz w:val="20"/>
                <w:szCs w:val="28"/>
              </w:rPr>
              <w:t>№ п/п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Default="0055773E" w:rsidP="00C647A8">
            <w:pPr>
              <w:pStyle w:val="af5"/>
              <w:ind w:left="-97"/>
              <w:jc w:val="center"/>
              <w:rPr>
                <w:rFonts w:ascii="Liberation Serif" w:hAnsi="Liberation Serif"/>
                <w:b/>
                <w:sz w:val="20"/>
                <w:szCs w:val="28"/>
              </w:rPr>
            </w:pPr>
            <w:r>
              <w:rPr>
                <w:rFonts w:ascii="Liberation Serif" w:hAnsi="Liberation Serif"/>
                <w:b/>
                <w:sz w:val="20"/>
                <w:szCs w:val="28"/>
              </w:rPr>
              <w:t>Наименование категории потребителей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8"/>
              </w:rPr>
            </w:pPr>
            <w:r>
              <w:rPr>
                <w:rFonts w:ascii="Liberation Serif" w:hAnsi="Liberation Serif"/>
                <w:b/>
                <w:sz w:val="20"/>
                <w:szCs w:val="28"/>
              </w:rPr>
              <w:t>Основа предоставления (бесплатная, платная)</w:t>
            </w:r>
          </w:p>
        </w:tc>
      </w:tr>
      <w:tr w:rsidR="0055773E" w:rsidTr="00C647A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sz w:val="20"/>
                <w:szCs w:val="28"/>
              </w:rPr>
            </w:pPr>
            <w:r>
              <w:rPr>
                <w:rFonts w:ascii="Liberation Serif" w:hAnsi="Liberation Serif"/>
                <w:sz w:val="20"/>
                <w:szCs w:val="28"/>
              </w:rP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sz w:val="20"/>
                <w:szCs w:val="28"/>
              </w:rPr>
            </w:pPr>
            <w:r>
              <w:rPr>
                <w:rFonts w:ascii="Liberation Serif" w:hAnsi="Liberation Serif"/>
                <w:sz w:val="20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sz w:val="20"/>
                <w:szCs w:val="28"/>
              </w:rPr>
            </w:pPr>
            <w:r>
              <w:rPr>
                <w:rFonts w:ascii="Liberation Serif" w:hAnsi="Liberation Serif"/>
                <w:sz w:val="20"/>
                <w:szCs w:val="28"/>
              </w:rPr>
              <w:t>3</w:t>
            </w:r>
          </w:p>
        </w:tc>
      </w:tr>
      <w:tr w:rsidR="0055773E" w:rsidTr="00C647A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Pr="003F38C1" w:rsidRDefault="0055773E" w:rsidP="00C647A8">
            <w:pPr>
              <w:pStyle w:val="af5"/>
              <w:jc w:val="center"/>
              <w:rPr>
                <w:rFonts w:asciiTheme="minorHAnsi" w:hAnsiTheme="minorHAnsi"/>
                <w:sz w:val="20"/>
                <w:szCs w:val="28"/>
              </w:rPr>
            </w:pPr>
            <w:r>
              <w:rPr>
                <w:rFonts w:asciiTheme="minorHAnsi" w:hAnsiTheme="minorHAnsi"/>
                <w:sz w:val="20"/>
                <w:szCs w:val="28"/>
              </w:rPr>
              <w:t>1.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Pr="003F38C1" w:rsidRDefault="0055773E" w:rsidP="00C647A8">
            <w:pPr>
              <w:pStyle w:val="af5"/>
              <w:jc w:val="center"/>
              <w:rPr>
                <w:rFonts w:asciiTheme="minorHAnsi" w:hAnsiTheme="minorHAnsi"/>
                <w:sz w:val="20"/>
                <w:szCs w:val="28"/>
              </w:rPr>
            </w:pPr>
            <w:r>
              <w:rPr>
                <w:rFonts w:asciiTheme="minorHAnsi" w:hAnsiTheme="minorHAnsi"/>
                <w:sz w:val="20"/>
                <w:szCs w:val="28"/>
              </w:rPr>
              <w:t>физические лица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73E" w:rsidRPr="003F38C1" w:rsidRDefault="0055773E" w:rsidP="00C647A8">
            <w:pPr>
              <w:pStyle w:val="af5"/>
              <w:jc w:val="center"/>
              <w:rPr>
                <w:rFonts w:asciiTheme="minorHAnsi" w:hAnsiTheme="minorHAnsi"/>
                <w:sz w:val="20"/>
                <w:szCs w:val="28"/>
              </w:rPr>
            </w:pPr>
            <w:r>
              <w:rPr>
                <w:rFonts w:asciiTheme="minorHAnsi" w:hAnsiTheme="minorHAnsi"/>
                <w:sz w:val="20"/>
                <w:szCs w:val="28"/>
              </w:rPr>
              <w:t>бесплатная</w:t>
            </w:r>
          </w:p>
        </w:tc>
      </w:tr>
    </w:tbl>
    <w:p w:rsidR="0055773E" w:rsidRDefault="0055773E" w:rsidP="0055773E">
      <w:pPr>
        <w:pStyle w:val="af6"/>
        <w:numPr>
          <w:ilvl w:val="0"/>
          <w:numId w:val="7"/>
        </w:numPr>
        <w:rPr>
          <w:rFonts w:ascii="Liberation Serif" w:hAnsi="Liberation Serif"/>
          <w:b/>
          <w:sz w:val="28"/>
          <w:szCs w:val="28"/>
        </w:rPr>
      </w:pPr>
      <w:bookmarkStart w:id="5" w:name="sub_1104"/>
      <w:r>
        <w:rPr>
          <w:rFonts w:ascii="Liberation Serif" w:hAnsi="Liberation Serif"/>
          <w:b/>
          <w:sz w:val="28"/>
          <w:szCs w:val="28"/>
        </w:rPr>
        <w:t>Вид деятельности муниципального учреждения:</w:t>
      </w:r>
      <w:bookmarkEnd w:id="5"/>
    </w:p>
    <w:p w:rsidR="0055773E" w:rsidRDefault="0055773E" w:rsidP="0055773E">
      <w:pPr>
        <w:rPr>
          <w:rFonts w:ascii="Liberation Serif" w:hAnsi="Liberation Seri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106"/>
        <w:gridCol w:w="7655"/>
      </w:tblGrid>
      <w:tr w:rsidR="0055773E" w:rsidTr="00C647A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8"/>
              </w:rPr>
            </w:pPr>
            <w:r>
              <w:rPr>
                <w:rFonts w:ascii="Liberation Serif" w:hAnsi="Liberation Serif"/>
                <w:b/>
                <w:sz w:val="20"/>
                <w:szCs w:val="28"/>
              </w:rPr>
              <w:t>№ п/п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8"/>
              </w:rPr>
            </w:pPr>
            <w:r>
              <w:rPr>
                <w:rFonts w:ascii="Liberation Serif" w:hAnsi="Liberation Serif"/>
                <w:b/>
                <w:sz w:val="20"/>
                <w:szCs w:val="28"/>
              </w:rPr>
              <w:t>Код вида деятельности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8"/>
              </w:rPr>
            </w:pPr>
            <w:r>
              <w:rPr>
                <w:rFonts w:ascii="Liberation Serif" w:hAnsi="Liberation Serif"/>
                <w:b/>
                <w:sz w:val="20"/>
                <w:szCs w:val="28"/>
              </w:rPr>
              <w:t>Наименование вида деятельности</w:t>
            </w:r>
          </w:p>
        </w:tc>
      </w:tr>
      <w:tr w:rsidR="0055773E" w:rsidTr="00C647A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sz w:val="20"/>
                <w:szCs w:val="28"/>
              </w:rPr>
            </w:pPr>
            <w:r>
              <w:rPr>
                <w:rFonts w:ascii="Liberation Serif" w:hAnsi="Liberation Serif"/>
                <w:sz w:val="20"/>
                <w:szCs w:val="28"/>
              </w:rP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sz w:val="20"/>
                <w:szCs w:val="28"/>
              </w:rPr>
            </w:pPr>
            <w:r>
              <w:rPr>
                <w:rFonts w:ascii="Liberation Serif" w:hAnsi="Liberation Serif"/>
                <w:sz w:val="20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sz w:val="20"/>
                <w:szCs w:val="28"/>
              </w:rPr>
            </w:pPr>
            <w:r>
              <w:rPr>
                <w:rFonts w:ascii="Liberation Serif" w:hAnsi="Liberation Serif"/>
                <w:sz w:val="20"/>
                <w:szCs w:val="28"/>
              </w:rPr>
              <w:t>3</w:t>
            </w:r>
          </w:p>
        </w:tc>
      </w:tr>
      <w:tr w:rsidR="0055773E" w:rsidTr="00C647A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Pr="004B5BAF" w:rsidRDefault="0055773E" w:rsidP="00C647A8">
            <w:pPr>
              <w:pStyle w:val="af5"/>
              <w:jc w:val="center"/>
              <w:rPr>
                <w:rFonts w:asciiTheme="minorHAnsi" w:hAnsiTheme="minorHAnsi"/>
                <w:sz w:val="20"/>
                <w:szCs w:val="28"/>
              </w:rPr>
            </w:pPr>
            <w:bookmarkStart w:id="6" w:name="_Hlk161492480"/>
            <w:r>
              <w:rPr>
                <w:rFonts w:ascii="Liberation Serif" w:hAnsi="Liberation Serif"/>
                <w:sz w:val="20"/>
                <w:szCs w:val="28"/>
              </w:rPr>
              <w:t>1</w:t>
            </w:r>
            <w:r>
              <w:rPr>
                <w:rFonts w:asciiTheme="minorHAnsi" w:hAnsiTheme="minorHAnsi"/>
                <w:sz w:val="20"/>
                <w:szCs w:val="28"/>
              </w:rPr>
              <w:t>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Pr="00EA0CEA" w:rsidRDefault="0055773E" w:rsidP="00C647A8">
            <w:pPr>
              <w:pStyle w:val="af5"/>
              <w:jc w:val="center"/>
              <w:rPr>
                <w:rFonts w:asciiTheme="minorHAnsi" w:hAnsiTheme="minorHAnsi"/>
                <w:sz w:val="20"/>
                <w:szCs w:val="28"/>
              </w:rPr>
            </w:pPr>
            <w:r>
              <w:rPr>
                <w:rFonts w:asciiTheme="minorHAnsi" w:hAnsiTheme="minorHAnsi"/>
                <w:sz w:val="20"/>
                <w:szCs w:val="28"/>
              </w:rPr>
              <w:t>91.01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73E" w:rsidRPr="00221A1E" w:rsidRDefault="0055773E" w:rsidP="00C647A8">
            <w:pPr>
              <w:pStyle w:val="af5"/>
              <w:jc w:val="center"/>
              <w:rPr>
                <w:rFonts w:asciiTheme="minorHAnsi" w:hAnsiTheme="minorHAnsi"/>
                <w:sz w:val="20"/>
                <w:szCs w:val="28"/>
              </w:rPr>
            </w:pPr>
            <w:r w:rsidRPr="00221A1E">
              <w:rPr>
                <w:rFonts w:ascii="Liberation Serif" w:hAnsi="Liberation Serif"/>
                <w:sz w:val="20"/>
                <w:szCs w:val="28"/>
              </w:rPr>
              <w:t>деятельность библиотек</w:t>
            </w:r>
            <w:r>
              <w:rPr>
                <w:rFonts w:asciiTheme="minorHAnsi" w:hAnsiTheme="minorHAnsi"/>
                <w:sz w:val="20"/>
                <w:szCs w:val="28"/>
              </w:rPr>
              <w:t xml:space="preserve"> и </w:t>
            </w:r>
            <w:r w:rsidRPr="00221A1E">
              <w:rPr>
                <w:rFonts w:ascii="Liberation Serif" w:hAnsi="Liberation Serif"/>
                <w:sz w:val="20"/>
                <w:szCs w:val="28"/>
              </w:rPr>
              <w:t>архивов</w:t>
            </w:r>
          </w:p>
        </w:tc>
      </w:tr>
      <w:bookmarkEnd w:id="6"/>
    </w:tbl>
    <w:p w:rsidR="0055773E" w:rsidRDefault="0055773E" w:rsidP="0055773E">
      <w:pPr>
        <w:rPr>
          <w:rFonts w:ascii="Liberation Serif" w:hAnsi="Liberation Serif"/>
          <w:b/>
          <w:sz w:val="28"/>
          <w:szCs w:val="28"/>
        </w:rPr>
      </w:pPr>
    </w:p>
    <w:p w:rsidR="0055773E" w:rsidRPr="00221A1E" w:rsidRDefault="0055773E" w:rsidP="0055773E">
      <w:pPr>
        <w:pStyle w:val="ac"/>
        <w:widowControl w:val="0"/>
        <w:numPr>
          <w:ilvl w:val="0"/>
          <w:numId w:val="7"/>
        </w:numPr>
        <w:jc w:val="both"/>
        <w:rPr>
          <w:rFonts w:ascii="Liberation Serif" w:hAnsi="Liberation Serif" w:cs="Courier New"/>
          <w:sz w:val="28"/>
          <w:szCs w:val="28"/>
        </w:rPr>
      </w:pPr>
      <w:bookmarkStart w:id="7" w:name="sub_1105"/>
      <w:r w:rsidRPr="00221A1E">
        <w:rPr>
          <w:rFonts w:ascii="Liberation Serif" w:hAnsi="Liberation Serif"/>
          <w:b/>
          <w:sz w:val="28"/>
          <w:szCs w:val="28"/>
        </w:rPr>
        <w:t>Вид муниципального учреждения:</w:t>
      </w:r>
      <w:r w:rsidRPr="00221A1E">
        <w:rPr>
          <w:rFonts w:ascii="Liberation Serif" w:hAnsi="Liberation Serif"/>
          <w:sz w:val="28"/>
          <w:szCs w:val="28"/>
        </w:rPr>
        <w:t xml:space="preserve"> </w:t>
      </w:r>
      <w:bookmarkStart w:id="8" w:name="_Hlk161492522"/>
      <w:r w:rsidRPr="00221A1E">
        <w:rPr>
          <w:rFonts w:ascii="Liberation Serif" w:hAnsi="Liberation Serif" w:cs="Courier New"/>
          <w:sz w:val="28"/>
          <w:szCs w:val="28"/>
        </w:rPr>
        <w:t>бюджетное</w:t>
      </w:r>
    </w:p>
    <w:p w:rsidR="0055773E" w:rsidRDefault="0055773E" w:rsidP="0055773E">
      <w:pPr>
        <w:pStyle w:val="af6"/>
        <w:numPr>
          <w:ilvl w:val="0"/>
          <w:numId w:val="7"/>
        </w:numPr>
        <w:rPr>
          <w:rFonts w:ascii="Liberation Serif" w:hAnsi="Liberation Serif"/>
          <w:b/>
          <w:sz w:val="28"/>
          <w:szCs w:val="28"/>
        </w:rPr>
      </w:pPr>
      <w:bookmarkStart w:id="9" w:name="sub_1106"/>
      <w:bookmarkEnd w:id="7"/>
      <w:bookmarkEnd w:id="8"/>
      <w:r>
        <w:rPr>
          <w:rFonts w:ascii="Liberation Serif" w:hAnsi="Liberation Serif"/>
          <w:b/>
          <w:sz w:val="28"/>
          <w:szCs w:val="28"/>
        </w:rPr>
        <w:t xml:space="preserve">Показатели, характеризующие объем и (или) качество </w:t>
      </w:r>
      <w:bookmarkEnd w:id="9"/>
      <w:r>
        <w:rPr>
          <w:rFonts w:ascii="Liberation Serif" w:hAnsi="Liberation Serif"/>
          <w:b/>
          <w:sz w:val="28"/>
          <w:szCs w:val="28"/>
        </w:rPr>
        <w:t>муниципальной услуги.</w:t>
      </w:r>
    </w:p>
    <w:p w:rsidR="0055773E" w:rsidRDefault="0055773E" w:rsidP="0055773E">
      <w:pPr>
        <w:pStyle w:val="af6"/>
        <w:tabs>
          <w:tab w:val="left" w:pos="1134"/>
        </w:tabs>
        <w:ind w:firstLine="709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Показатели, характеризующие качество муниципальной услуги:</w:t>
      </w:r>
    </w:p>
    <w:p w:rsidR="0055773E" w:rsidRPr="002817FB" w:rsidRDefault="0055773E" w:rsidP="0055773E">
      <w:pPr>
        <w:rPr>
          <w:sz w:val="28"/>
          <w:szCs w:val="28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567"/>
        <w:gridCol w:w="567"/>
        <w:gridCol w:w="1559"/>
        <w:gridCol w:w="567"/>
        <w:gridCol w:w="3260"/>
        <w:gridCol w:w="1276"/>
        <w:gridCol w:w="1276"/>
        <w:gridCol w:w="992"/>
        <w:gridCol w:w="1134"/>
        <w:gridCol w:w="879"/>
      </w:tblGrid>
      <w:tr w:rsidR="0055773E" w:rsidTr="00C647A8">
        <w:trPr>
          <w:trHeight w:val="404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 w:cs="Times New Roman"/>
                <w:b/>
                <w:sz w:val="20"/>
                <w:szCs w:val="22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2"/>
              </w:rPr>
              <w:t>Уникальный номер реестровой записи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 w:cs="Times New Roman"/>
                <w:b/>
                <w:sz w:val="20"/>
                <w:szCs w:val="22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2"/>
              </w:rPr>
              <w:t xml:space="preserve">Показатели, характеризующие содержание муниципальной </w:t>
            </w:r>
          </w:p>
          <w:p w:rsidR="0055773E" w:rsidRPr="000D3268" w:rsidRDefault="0055773E" w:rsidP="00C64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268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 w:cs="Times New Roman"/>
                <w:b/>
                <w:sz w:val="20"/>
                <w:szCs w:val="22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2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 w:cs="Times New Roman"/>
                <w:b/>
                <w:sz w:val="20"/>
                <w:szCs w:val="22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2"/>
              </w:rPr>
              <w:t>Наименование показателя качества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 w:cs="Times New Roman"/>
                <w:b/>
                <w:sz w:val="20"/>
                <w:szCs w:val="22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 w:cs="Times New Roman"/>
                <w:b/>
                <w:sz w:val="20"/>
                <w:szCs w:val="22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2"/>
              </w:rPr>
              <w:t>Формула расчета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 w:cs="Times New Roman"/>
                <w:b/>
                <w:sz w:val="20"/>
                <w:szCs w:val="22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2"/>
              </w:rPr>
              <w:t>Значения показателей качества муниципальной услуги</w:t>
            </w:r>
          </w:p>
        </w:tc>
      </w:tr>
      <w:tr w:rsidR="0055773E" w:rsidTr="00C647A8">
        <w:trPr>
          <w:cantSplit/>
          <w:trHeight w:val="1725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 w:cs="Times New Roman"/>
                <w:b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773E" w:rsidRDefault="0055773E" w:rsidP="00C647A8">
            <w:pPr>
              <w:pStyle w:val="af5"/>
              <w:ind w:left="113" w:right="113"/>
              <w:jc w:val="center"/>
              <w:rPr>
                <w:rFonts w:ascii="Liberation Serif" w:hAnsi="Liberation Serif" w:cs="Times New Roman"/>
                <w:b/>
                <w:sz w:val="20"/>
                <w:szCs w:val="22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773E" w:rsidRDefault="0055773E" w:rsidP="00C647A8">
            <w:pPr>
              <w:pStyle w:val="af5"/>
              <w:ind w:left="113" w:right="113"/>
              <w:jc w:val="center"/>
              <w:rPr>
                <w:rFonts w:ascii="Liberation Serif" w:hAnsi="Liberation Serif" w:cs="Times New Roman"/>
                <w:b/>
                <w:sz w:val="20"/>
                <w:szCs w:val="22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773E" w:rsidRDefault="0055773E" w:rsidP="00C647A8">
            <w:pPr>
              <w:pStyle w:val="af5"/>
              <w:ind w:left="113" w:right="113"/>
              <w:jc w:val="center"/>
              <w:rPr>
                <w:rFonts w:ascii="Liberation Serif" w:hAnsi="Liberation Serif" w:cs="Times New Roman"/>
                <w:b/>
                <w:sz w:val="20"/>
                <w:szCs w:val="22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773E" w:rsidRDefault="0055773E" w:rsidP="00C647A8">
            <w:pPr>
              <w:pStyle w:val="af5"/>
              <w:ind w:left="113" w:right="113"/>
              <w:jc w:val="center"/>
              <w:rPr>
                <w:rFonts w:ascii="Liberation Serif" w:hAnsi="Liberation Serif" w:cs="Times New Roman"/>
                <w:b/>
                <w:sz w:val="20"/>
                <w:szCs w:val="22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773E" w:rsidRDefault="0055773E" w:rsidP="00C647A8">
            <w:pPr>
              <w:pStyle w:val="af5"/>
              <w:ind w:left="113" w:right="113"/>
              <w:jc w:val="center"/>
              <w:rPr>
                <w:rFonts w:ascii="Liberation Serif" w:hAnsi="Liberation Serif" w:cs="Times New Roman"/>
                <w:b/>
                <w:sz w:val="20"/>
                <w:szCs w:val="22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2"/>
              </w:rPr>
              <w:t>наименование показателя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 w:cs="Times New Roman"/>
                <w:b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 w:cs="Times New Roman"/>
                <w:b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 w:cs="Times New Roman"/>
                <w:b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773E" w:rsidRDefault="0055773E" w:rsidP="00C647A8">
            <w:pPr>
              <w:pStyle w:val="af5"/>
              <w:ind w:left="113" w:right="113"/>
              <w:jc w:val="center"/>
              <w:rPr>
                <w:rFonts w:ascii="Liberation Serif" w:hAnsi="Liberation Serif" w:cs="Times New Roman"/>
                <w:b/>
                <w:sz w:val="20"/>
                <w:szCs w:val="22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2"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773E" w:rsidRDefault="0055773E" w:rsidP="00C647A8">
            <w:pPr>
              <w:pStyle w:val="af5"/>
              <w:ind w:left="113" w:right="113"/>
              <w:jc w:val="center"/>
              <w:rPr>
                <w:rFonts w:ascii="Liberation Serif" w:hAnsi="Liberation Serif" w:cs="Times New Roman"/>
                <w:b/>
                <w:sz w:val="20"/>
                <w:szCs w:val="22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2"/>
              </w:rPr>
              <w:t>1-й год планового периода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5773E" w:rsidRDefault="0055773E" w:rsidP="00C647A8">
            <w:pPr>
              <w:pStyle w:val="af5"/>
              <w:ind w:left="113" w:right="113"/>
              <w:jc w:val="center"/>
              <w:rPr>
                <w:rFonts w:ascii="Liberation Serif" w:hAnsi="Liberation Serif" w:cs="Times New Roman"/>
                <w:b/>
                <w:sz w:val="20"/>
                <w:szCs w:val="22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2"/>
              </w:rPr>
              <w:t>2-й год планового периода</w:t>
            </w:r>
          </w:p>
        </w:tc>
      </w:tr>
      <w:tr w:rsidR="0055773E" w:rsidTr="00C647A8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 w:cs="Times New Roman"/>
                <w:b/>
                <w:sz w:val="20"/>
                <w:szCs w:val="22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 w:cs="Times New Roman"/>
                <w:b/>
                <w:sz w:val="20"/>
                <w:szCs w:val="22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2"/>
              </w:rPr>
              <w:t>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 w:cs="Times New Roman"/>
                <w:b/>
                <w:sz w:val="20"/>
                <w:szCs w:val="22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2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 w:cs="Times New Roman"/>
                <w:b/>
                <w:sz w:val="20"/>
                <w:szCs w:val="22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2"/>
              </w:rPr>
              <w:t>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 w:cs="Times New Roman"/>
                <w:b/>
                <w:sz w:val="20"/>
                <w:szCs w:val="22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2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 w:cs="Times New Roman"/>
                <w:b/>
                <w:sz w:val="20"/>
                <w:szCs w:val="22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2"/>
              </w:rPr>
              <w:t>3.2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 w:cs="Times New Roman"/>
                <w:b/>
                <w:sz w:val="20"/>
                <w:szCs w:val="22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 w:cs="Times New Roman"/>
                <w:b/>
                <w:sz w:val="20"/>
                <w:szCs w:val="22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 w:cs="Times New Roman"/>
                <w:b/>
                <w:sz w:val="20"/>
                <w:szCs w:val="22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 w:cs="Times New Roman"/>
                <w:b/>
                <w:sz w:val="20"/>
                <w:szCs w:val="22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 w:cs="Times New Roman"/>
                <w:b/>
                <w:sz w:val="20"/>
                <w:szCs w:val="22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2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 w:cs="Times New Roman"/>
                <w:b/>
                <w:sz w:val="20"/>
                <w:szCs w:val="22"/>
              </w:rPr>
            </w:pPr>
            <w:r>
              <w:rPr>
                <w:rFonts w:ascii="Liberation Serif" w:hAnsi="Liberation Serif" w:cs="Times New Roman"/>
                <w:b/>
                <w:sz w:val="20"/>
                <w:szCs w:val="22"/>
              </w:rPr>
              <w:t>9</w:t>
            </w:r>
          </w:p>
        </w:tc>
      </w:tr>
      <w:tr w:rsidR="0055773E" w:rsidTr="00C647A8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Pr="00221A1E" w:rsidRDefault="0055773E" w:rsidP="00C647A8">
            <w:pPr>
              <w:pStyle w:val="af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1E">
              <w:rPr>
                <w:rFonts w:ascii="Times New Roman" w:hAnsi="Times New Roman" w:cs="Times New Roman"/>
                <w:sz w:val="20"/>
                <w:szCs w:val="20"/>
              </w:rPr>
              <w:t>9101000.99.0.ББ83АА00000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Pr="00221A1E" w:rsidRDefault="0055773E" w:rsidP="00C647A8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A1E">
              <w:rPr>
                <w:rFonts w:ascii="Times New Roman" w:hAnsi="Times New Roman" w:cs="Times New Roman"/>
                <w:sz w:val="20"/>
                <w:szCs w:val="20"/>
              </w:rPr>
              <w:t>с учетом всех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Pr="00221A1E" w:rsidRDefault="0055773E" w:rsidP="00C647A8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Pr="00221A1E" w:rsidRDefault="0055773E" w:rsidP="00C647A8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Pr="00221A1E" w:rsidRDefault="0055773E" w:rsidP="00C647A8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A1E">
              <w:rPr>
                <w:rFonts w:ascii="Times New Roman" w:hAnsi="Times New Roman" w:cs="Times New Roman"/>
                <w:sz w:val="20"/>
                <w:szCs w:val="20"/>
              </w:rPr>
              <w:t>в стационарных условиях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Pr="00221A1E" w:rsidRDefault="0055773E" w:rsidP="00C647A8">
            <w:pPr>
              <w:pStyle w:val="af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Pr="0024588D" w:rsidRDefault="0055773E" w:rsidP="00C647A8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88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55773E" w:rsidRPr="00221A1E" w:rsidRDefault="0055773E" w:rsidP="00C647A8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88D">
              <w:rPr>
                <w:rFonts w:ascii="Times New Roman" w:hAnsi="Times New Roman" w:cs="Times New Roman"/>
                <w:sz w:val="20"/>
                <w:szCs w:val="20"/>
              </w:rPr>
              <w:t>зарегистрированных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Pr="00221A1E" w:rsidRDefault="0055773E" w:rsidP="00C647A8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Pr="00221A1E" w:rsidRDefault="0055773E" w:rsidP="00C647A8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BAF">
              <w:rPr>
                <w:rFonts w:ascii="Times New Roman" w:hAnsi="Times New Roman" w:cs="Times New Roman"/>
                <w:sz w:val="20"/>
                <w:szCs w:val="20"/>
              </w:rPr>
              <w:t>абсолютное 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3E" w:rsidRPr="00221A1E" w:rsidRDefault="0055773E" w:rsidP="00C647A8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3E" w:rsidRPr="00221A1E" w:rsidRDefault="0055773E" w:rsidP="00C647A8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73E" w:rsidRPr="000D3268" w:rsidRDefault="0055773E" w:rsidP="00C647A8">
            <w:pPr>
              <w:pStyle w:val="af5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8300</w:t>
            </w:r>
          </w:p>
        </w:tc>
      </w:tr>
    </w:tbl>
    <w:p w:rsidR="0055773E" w:rsidRDefault="0055773E" w:rsidP="0055773E">
      <w:pPr>
        <w:rPr>
          <w:rFonts w:ascii="Liberation Serif" w:hAnsi="Liberation Serif"/>
          <w:sz w:val="28"/>
          <w:szCs w:val="28"/>
          <w:highlight w:val="yellow"/>
        </w:rPr>
      </w:pPr>
    </w:p>
    <w:p w:rsidR="0055773E" w:rsidRDefault="0055773E" w:rsidP="00CA65A4">
      <w:pPr>
        <w:pStyle w:val="af6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Источник информации о значениях показателей качества муниципальной услуги (исходные данные для расчета):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55773E" w:rsidRPr="004E071F" w:rsidRDefault="0055773E" w:rsidP="00CA65A4">
      <w:pPr>
        <w:spacing w:after="0"/>
        <w:ind w:firstLine="709"/>
        <w:rPr>
          <w:rFonts w:ascii="Liberation Serif" w:hAnsi="Liberation Serif"/>
          <w:sz w:val="28"/>
          <w:szCs w:val="28"/>
        </w:rPr>
      </w:pPr>
      <w:r w:rsidRPr="004E071F">
        <w:rPr>
          <w:rFonts w:ascii="Liberation Serif" w:hAnsi="Liberation Serif"/>
          <w:sz w:val="28"/>
          <w:szCs w:val="28"/>
        </w:rPr>
        <w:t>- дневник учета работы библиотеки;</w:t>
      </w:r>
    </w:p>
    <w:p w:rsidR="0055773E" w:rsidRPr="004E071F" w:rsidRDefault="0055773E" w:rsidP="00CA65A4">
      <w:pPr>
        <w:spacing w:after="0"/>
        <w:ind w:firstLine="709"/>
        <w:rPr>
          <w:rFonts w:ascii="Liberation Serif" w:hAnsi="Liberation Serif"/>
          <w:sz w:val="28"/>
          <w:szCs w:val="28"/>
        </w:rPr>
      </w:pPr>
      <w:r w:rsidRPr="004E071F">
        <w:rPr>
          <w:rFonts w:ascii="Liberation Serif" w:hAnsi="Liberation Serif"/>
          <w:sz w:val="28"/>
          <w:szCs w:val="28"/>
        </w:rPr>
        <w:t>- читательский формуляр</w:t>
      </w:r>
    </w:p>
    <w:p w:rsidR="0055773E" w:rsidRDefault="0055773E" w:rsidP="00CA65A4">
      <w:pPr>
        <w:spacing w:after="0"/>
        <w:ind w:firstLine="709"/>
        <w:rPr>
          <w:rFonts w:ascii="Liberation Serif" w:hAnsi="Liberation Serif"/>
          <w:sz w:val="28"/>
          <w:szCs w:val="28"/>
        </w:rPr>
      </w:pPr>
    </w:p>
    <w:p w:rsidR="0055773E" w:rsidRDefault="0055773E" w:rsidP="00CA65A4">
      <w:pPr>
        <w:spacing w:after="0"/>
        <w:ind w:firstLine="709"/>
        <w:rPr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Описание качества услуги: </w:t>
      </w:r>
    </w:p>
    <w:p w:rsidR="0055773E" w:rsidRDefault="0055773E" w:rsidP="00CA65A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30E2C">
        <w:rPr>
          <w:rFonts w:ascii="Times New Roman" w:eastAsia="Times New Roman" w:hAnsi="Times New Roman" w:cs="Times New Roman"/>
          <w:sz w:val="28"/>
          <w:szCs w:val="28"/>
        </w:rPr>
        <w:t xml:space="preserve">Услуга «Библиотечное, библиографическое и информационное обслуживание пользователей библиотеки                         </w:t>
      </w:r>
      <w:proofErr w:type="gramStart"/>
      <w:r w:rsidRPr="00430E2C"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End"/>
      <w:r w:rsidRPr="00430E2C">
        <w:rPr>
          <w:rFonts w:ascii="Times New Roman" w:eastAsia="Times New Roman" w:hAnsi="Times New Roman" w:cs="Times New Roman"/>
          <w:sz w:val="28"/>
          <w:szCs w:val="28"/>
        </w:rPr>
        <w:t>в стационарных условиях)» представляет собой стационарную форму обслуживания (услуги библиотеки, оказываемых получателю в здании библиотеки).</w:t>
      </w:r>
    </w:p>
    <w:p w:rsidR="0055773E" w:rsidRPr="00430E2C" w:rsidRDefault="0055773E" w:rsidP="00CA65A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5773E" w:rsidRDefault="0055773E" w:rsidP="0055773E">
      <w:pPr>
        <w:pStyle w:val="af6"/>
        <w:ind w:firstLine="709"/>
        <w:rPr>
          <w:rFonts w:asciiTheme="minorHAnsi" w:hAnsiTheme="minorHAnsi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Показатели, характеризующие объем муниципальной услуги:</w:t>
      </w: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567"/>
        <w:gridCol w:w="567"/>
        <w:gridCol w:w="1559"/>
        <w:gridCol w:w="567"/>
        <w:gridCol w:w="1871"/>
        <w:gridCol w:w="1276"/>
        <w:gridCol w:w="851"/>
        <w:gridCol w:w="850"/>
        <w:gridCol w:w="851"/>
        <w:gridCol w:w="850"/>
        <w:gridCol w:w="851"/>
        <w:gridCol w:w="850"/>
        <w:gridCol w:w="851"/>
      </w:tblGrid>
      <w:tr w:rsidR="0055773E" w:rsidTr="00C647A8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Наименование показателя объема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Значения показателей объема муниципальной услуги</w:t>
            </w:r>
          </w:p>
        </w:tc>
      </w:tr>
      <w:tr w:rsidR="0055773E" w:rsidTr="00C647A8">
        <w:trPr>
          <w:trHeight w:val="435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773E" w:rsidRDefault="0055773E" w:rsidP="00C647A8">
            <w:pPr>
              <w:pStyle w:val="af5"/>
              <w:ind w:left="113" w:right="113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773E" w:rsidRDefault="0055773E" w:rsidP="00C647A8">
            <w:pPr>
              <w:pStyle w:val="af5"/>
              <w:ind w:left="113" w:right="113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773E" w:rsidRDefault="0055773E" w:rsidP="00C647A8">
            <w:pPr>
              <w:pStyle w:val="af5"/>
              <w:ind w:left="113" w:right="113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773E" w:rsidRDefault="0055773E" w:rsidP="00C647A8">
            <w:pPr>
              <w:pStyle w:val="af5"/>
              <w:ind w:left="113" w:right="113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773E" w:rsidRDefault="0055773E" w:rsidP="00C647A8">
            <w:pPr>
              <w:pStyle w:val="af5"/>
              <w:ind w:left="113" w:right="113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773E" w:rsidRPr="00EF3384" w:rsidRDefault="0055773E" w:rsidP="00C647A8">
            <w:pPr>
              <w:pStyle w:val="af5"/>
              <w:ind w:left="113" w:right="113"/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EF3384">
              <w:rPr>
                <w:rFonts w:ascii="Liberation Serif" w:hAnsi="Liberation Serif"/>
                <w:b/>
                <w:sz w:val="16"/>
                <w:szCs w:val="16"/>
              </w:rPr>
              <w:t>1-й год планового периода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5773E" w:rsidRPr="00EF3384" w:rsidRDefault="0055773E" w:rsidP="00C647A8">
            <w:pPr>
              <w:pStyle w:val="af5"/>
              <w:ind w:left="113" w:right="113"/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EF3384">
              <w:rPr>
                <w:rFonts w:ascii="Liberation Serif" w:hAnsi="Liberation Serif"/>
                <w:b/>
                <w:sz w:val="16"/>
                <w:szCs w:val="16"/>
              </w:rPr>
              <w:t>2-й год планового периода</w:t>
            </w:r>
          </w:p>
        </w:tc>
      </w:tr>
      <w:tr w:rsidR="0055773E" w:rsidTr="00C647A8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773E" w:rsidRDefault="0055773E" w:rsidP="00C647A8">
            <w:pPr>
              <w:pStyle w:val="af5"/>
              <w:ind w:left="113" w:right="113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всего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в том числе</w:t>
            </w:r>
          </w:p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по кварталам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</w:tr>
      <w:tr w:rsidR="0055773E" w:rsidTr="00C647A8">
        <w:trPr>
          <w:trHeight w:val="917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</w:tr>
      <w:tr w:rsidR="0055773E" w:rsidTr="00C647A8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3.2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6.1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6.2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6.3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6.4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8</w:t>
            </w:r>
          </w:p>
        </w:tc>
      </w:tr>
      <w:tr w:rsidR="0055773E" w:rsidTr="00C647A8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Pr="00221A1E" w:rsidRDefault="0055773E" w:rsidP="00C647A8">
            <w:pPr>
              <w:pStyle w:val="af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1E">
              <w:rPr>
                <w:rFonts w:ascii="Times New Roman" w:hAnsi="Times New Roman" w:cs="Times New Roman"/>
                <w:sz w:val="20"/>
                <w:szCs w:val="20"/>
              </w:rPr>
              <w:t>910100О.99.0.ББ83АА00000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Pr="00221A1E" w:rsidRDefault="0055773E" w:rsidP="00C647A8">
            <w:pPr>
              <w:pStyle w:val="af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1E">
              <w:rPr>
                <w:rFonts w:ascii="Times New Roman" w:hAnsi="Times New Roman" w:cs="Times New Roman"/>
                <w:sz w:val="20"/>
                <w:szCs w:val="20"/>
              </w:rPr>
              <w:t>с учетом всех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Pr="00221A1E" w:rsidRDefault="0055773E" w:rsidP="00C647A8">
            <w:pPr>
              <w:pStyle w:val="af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Pr="00221A1E" w:rsidRDefault="0055773E" w:rsidP="00C647A8">
            <w:pPr>
              <w:pStyle w:val="af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Pr="00221A1E" w:rsidRDefault="0055773E" w:rsidP="00C647A8">
            <w:pPr>
              <w:pStyle w:val="af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221A1E">
              <w:rPr>
                <w:rFonts w:ascii="Times New Roman" w:hAnsi="Times New Roman" w:cs="Times New Roman"/>
                <w:sz w:val="20"/>
                <w:szCs w:val="20"/>
              </w:rPr>
              <w:t>стационарных условиях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Pr="00221A1E" w:rsidRDefault="0055773E" w:rsidP="00C647A8">
            <w:pPr>
              <w:pStyle w:val="af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Pr="00221A1E" w:rsidRDefault="0055773E" w:rsidP="00C647A8">
            <w:pPr>
              <w:pStyle w:val="af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1E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Pr="00221A1E" w:rsidRDefault="0055773E" w:rsidP="00C647A8">
            <w:pPr>
              <w:pStyle w:val="af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1E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Pr="00221A1E" w:rsidRDefault="0055773E" w:rsidP="00C647A8">
            <w:pPr>
              <w:pStyle w:val="af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221A1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Pr="00221A1E" w:rsidRDefault="0055773E" w:rsidP="00C647A8">
            <w:pPr>
              <w:pStyle w:val="af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21A1E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Pr="00221A1E" w:rsidRDefault="0055773E" w:rsidP="00C647A8">
            <w:pPr>
              <w:pStyle w:val="af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21A1E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Pr="00221A1E" w:rsidRDefault="0055773E" w:rsidP="00C647A8">
            <w:pPr>
              <w:pStyle w:val="af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21A1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Pr="00221A1E" w:rsidRDefault="0055773E" w:rsidP="00C647A8">
            <w:pPr>
              <w:pStyle w:val="af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21A1E"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Pr="009C1ECC" w:rsidRDefault="0055773E" w:rsidP="00C647A8">
            <w:pPr>
              <w:pStyle w:val="af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ECC">
              <w:rPr>
                <w:rFonts w:ascii="Times New Roman" w:hAnsi="Times New Roman" w:cs="Times New Roman"/>
                <w:bCs/>
                <w:sz w:val="20"/>
                <w:szCs w:val="20"/>
              </w:rPr>
              <w:t>51000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73E" w:rsidRPr="009C1ECC" w:rsidRDefault="0055773E" w:rsidP="00C647A8">
            <w:pPr>
              <w:pStyle w:val="af5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52000</w:t>
            </w:r>
          </w:p>
        </w:tc>
      </w:tr>
      <w:tr w:rsidR="0055773E" w:rsidTr="00C647A8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3E" w:rsidRDefault="0055773E" w:rsidP="00C647A8">
            <w:pPr>
              <w:pStyle w:val="a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3E" w:rsidRDefault="0055773E" w:rsidP="00C647A8">
            <w:pPr>
              <w:pStyle w:val="a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3E" w:rsidRDefault="0055773E" w:rsidP="00C647A8">
            <w:pPr>
              <w:pStyle w:val="a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3E" w:rsidRDefault="0055773E" w:rsidP="00C647A8">
            <w:pPr>
              <w:pStyle w:val="a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3E" w:rsidRDefault="0055773E" w:rsidP="00C647A8">
            <w:pPr>
              <w:pStyle w:val="a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3E" w:rsidRDefault="0055773E" w:rsidP="00C647A8">
            <w:pPr>
              <w:pStyle w:val="a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73E" w:rsidRDefault="0055773E" w:rsidP="00C647A8">
            <w:pPr>
              <w:pStyle w:val="ae"/>
            </w:pPr>
          </w:p>
        </w:tc>
      </w:tr>
    </w:tbl>
    <w:p w:rsidR="0055773E" w:rsidRDefault="0055773E" w:rsidP="00CA65A4">
      <w:pPr>
        <w:spacing w:after="0"/>
        <w:rPr>
          <w:rFonts w:ascii="Liberation Serif" w:hAnsi="Liberation Serif"/>
          <w:b/>
          <w:i/>
          <w:sz w:val="28"/>
          <w:szCs w:val="28"/>
          <w:highlight w:val="yellow"/>
        </w:rPr>
      </w:pPr>
    </w:p>
    <w:p w:rsidR="0055773E" w:rsidRDefault="0055773E" w:rsidP="00CA65A4">
      <w:pPr>
        <w:spacing w:after="0"/>
        <w:rPr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Описание муниципальной услуги:</w:t>
      </w:r>
    </w:p>
    <w:p w:rsidR="0055773E" w:rsidRPr="00F07030" w:rsidRDefault="0055773E" w:rsidP="00CA65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030">
        <w:rPr>
          <w:rFonts w:ascii="Times New Roman" w:hAnsi="Times New Roman" w:cs="Times New Roman"/>
          <w:sz w:val="28"/>
          <w:szCs w:val="28"/>
        </w:rPr>
        <w:t>Услуга по библиотечному, библиографическому и информационному обслуживанию пользователей библиотеки                 в стационарных условиях может предоставляться в следующих основных формах:</w:t>
      </w:r>
    </w:p>
    <w:p w:rsidR="0055773E" w:rsidRPr="00F07030" w:rsidRDefault="0055773E" w:rsidP="00CA65A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030">
        <w:rPr>
          <w:rFonts w:ascii="Times New Roman" w:hAnsi="Times New Roman" w:cs="Times New Roman"/>
          <w:sz w:val="28"/>
          <w:szCs w:val="28"/>
        </w:rPr>
        <w:t xml:space="preserve">- организация и проведение библиотечных мероприятий, проведение культурно-досуговых и информационно-просветительских мероприятий (к библиотечным мероприятиям могут быть отнесены выставки, презентации, экскурсии по библиотеке, библиотечные </w:t>
      </w:r>
      <w:proofErr w:type="spellStart"/>
      <w:r w:rsidRPr="00F07030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F07030">
        <w:rPr>
          <w:rFonts w:ascii="Times New Roman" w:hAnsi="Times New Roman" w:cs="Times New Roman"/>
          <w:sz w:val="28"/>
          <w:szCs w:val="28"/>
        </w:rPr>
        <w:t xml:space="preserve">, библиотечные уроки, библиотечные занятия, викторины, мастер-классы, встречи, дискуссии, читательские конференции, публичные акции и другие культурно-просветительские мероприятия, обеспечивающие организацию интеллектуального и культурного досуга, просвещения и самообразования различных категорий пользователей, к культурно-просветительским мероприятиям библиотеки могут быть отнесены выставки, презентации, экскурсии по библиотеке, библиотечные </w:t>
      </w:r>
      <w:proofErr w:type="spellStart"/>
      <w:r w:rsidRPr="00F07030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F07030">
        <w:rPr>
          <w:rFonts w:ascii="Times New Roman" w:hAnsi="Times New Roman" w:cs="Times New Roman"/>
          <w:sz w:val="28"/>
          <w:szCs w:val="28"/>
        </w:rPr>
        <w:t>, мастер-классы, встречи, дискуссии, читательские конференции, публичные акции);</w:t>
      </w:r>
    </w:p>
    <w:p w:rsidR="0055773E" w:rsidRPr="00A808BF" w:rsidRDefault="0055773E" w:rsidP="00CA65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030">
        <w:rPr>
          <w:rFonts w:ascii="Times New Roman" w:hAnsi="Times New Roman" w:cs="Times New Roman"/>
          <w:sz w:val="28"/>
          <w:szCs w:val="28"/>
        </w:rPr>
        <w:t>- предоставление во временное пользование документов и иных информационных ресурсов из библиотечных фондов в читальном зале и</w:t>
      </w:r>
      <w:r w:rsidRPr="00F070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вне </w:t>
      </w:r>
      <w:r w:rsidRPr="00A808BF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библиотеки (абонемент).</w:t>
      </w:r>
    </w:p>
    <w:p w:rsidR="0055773E" w:rsidRPr="00221A1E" w:rsidRDefault="0055773E" w:rsidP="00CA65A4">
      <w:pPr>
        <w:spacing w:after="0"/>
      </w:pPr>
    </w:p>
    <w:p w:rsidR="0055773E" w:rsidRDefault="0055773E" w:rsidP="00CA65A4">
      <w:pPr>
        <w:pStyle w:val="af6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Источник информации о значениях показателей объема муниципальной услуги:</w:t>
      </w:r>
    </w:p>
    <w:p w:rsidR="0055773E" w:rsidRDefault="0055773E" w:rsidP="00CA65A4">
      <w:pPr>
        <w:spacing w:after="0"/>
        <w:rPr>
          <w:sz w:val="28"/>
          <w:szCs w:val="28"/>
        </w:rPr>
      </w:pPr>
      <w:bookmarkStart w:id="10" w:name="_Hlk161493700"/>
      <w:r w:rsidRPr="00F07030">
        <w:rPr>
          <w:rFonts w:ascii="Times New Roman" w:hAnsi="Times New Roman" w:cs="Times New Roman"/>
          <w:sz w:val="28"/>
          <w:szCs w:val="28"/>
        </w:rPr>
        <w:t>- дневник учета работы библиотеки;</w:t>
      </w:r>
    </w:p>
    <w:p w:rsidR="0055773E" w:rsidRPr="00430E2C" w:rsidRDefault="0055773E" w:rsidP="00CA65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E2C">
        <w:rPr>
          <w:rFonts w:ascii="Times New Roman" w:hAnsi="Times New Roman" w:cs="Times New Roman"/>
          <w:sz w:val="28"/>
          <w:szCs w:val="28"/>
        </w:rPr>
        <w:t>- читательский формуляр</w:t>
      </w:r>
    </w:p>
    <w:p w:rsidR="0055773E" w:rsidRPr="00F07030" w:rsidRDefault="0055773E" w:rsidP="00CA65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030">
        <w:rPr>
          <w:rFonts w:ascii="Times New Roman" w:hAnsi="Times New Roman" w:cs="Times New Roman"/>
          <w:sz w:val="28"/>
          <w:szCs w:val="28"/>
        </w:rPr>
        <w:t>- приказ о назначении ответственных за проведение мероприятия;</w:t>
      </w:r>
    </w:p>
    <w:p w:rsidR="0055773E" w:rsidRPr="00F07030" w:rsidRDefault="0055773E" w:rsidP="00CA65A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030">
        <w:rPr>
          <w:rFonts w:ascii="Times New Roman" w:hAnsi="Times New Roman" w:cs="Times New Roman"/>
          <w:sz w:val="28"/>
          <w:szCs w:val="28"/>
        </w:rPr>
        <w:t>- сценарий (или сценарный план);</w:t>
      </w:r>
    </w:p>
    <w:p w:rsidR="0055773E" w:rsidRPr="00CA65A4" w:rsidRDefault="0055773E" w:rsidP="00CA65A4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07030">
        <w:rPr>
          <w:rFonts w:ascii="Times New Roman" w:hAnsi="Times New Roman" w:cs="Times New Roman"/>
          <w:sz w:val="28"/>
          <w:szCs w:val="28"/>
        </w:rPr>
        <w:t xml:space="preserve">- </w:t>
      </w:r>
      <w:r w:rsidRPr="00F07030">
        <w:rPr>
          <w:rFonts w:ascii="Times New Roman" w:hAnsi="Times New Roman" w:cs="Times New Roman"/>
          <w:bCs/>
          <w:sz w:val="28"/>
          <w:szCs w:val="28"/>
        </w:rPr>
        <w:t>отчёт о проведении мероприятия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08BF">
        <w:rPr>
          <w:rFonts w:ascii="Times New Roman" w:hAnsi="Times New Roman" w:cs="Times New Roman"/>
          <w:bCs/>
          <w:sz w:val="28"/>
          <w:szCs w:val="28"/>
        </w:rPr>
        <w:t>в социальных сетях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bookmarkEnd w:id="10"/>
    </w:p>
    <w:p w:rsidR="0055773E" w:rsidRPr="0068637C" w:rsidRDefault="0055773E" w:rsidP="00CA65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8637C">
        <w:rPr>
          <w:rFonts w:ascii="Times New Roman" w:hAnsi="Times New Roman" w:cs="Times New Roman"/>
          <w:b/>
          <w:sz w:val="28"/>
          <w:szCs w:val="28"/>
        </w:rPr>
        <w:t>.</w:t>
      </w:r>
    </w:p>
    <w:p w:rsidR="0055773E" w:rsidRPr="0068637C" w:rsidRDefault="0055773E" w:rsidP="00CA65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C">
        <w:rPr>
          <w:rFonts w:ascii="Times New Roman" w:hAnsi="Times New Roman" w:cs="Times New Roman"/>
          <w:b/>
          <w:sz w:val="28"/>
          <w:szCs w:val="28"/>
        </w:rPr>
        <w:t>Общие требования</w:t>
      </w:r>
    </w:p>
    <w:p w:rsidR="0055773E" w:rsidRPr="0068637C" w:rsidRDefault="0055773E" w:rsidP="00CA65A4">
      <w:pPr>
        <w:pStyle w:val="af6"/>
        <w:numPr>
          <w:ilvl w:val="0"/>
          <w:numId w:val="8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8637C">
        <w:rPr>
          <w:rFonts w:ascii="Times New Roman" w:hAnsi="Times New Roman" w:cs="Times New Roman"/>
          <w:b/>
          <w:sz w:val="28"/>
          <w:szCs w:val="28"/>
        </w:rPr>
        <w:t xml:space="preserve"> Порядок оказания муниципальной услуги.</w:t>
      </w:r>
    </w:p>
    <w:p w:rsidR="0055773E" w:rsidRPr="0068637C" w:rsidRDefault="0055773E" w:rsidP="00CA65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73E" w:rsidRPr="0068637C" w:rsidRDefault="0055773E" w:rsidP="00CA65A4">
      <w:pPr>
        <w:pStyle w:val="af7"/>
        <w:rPr>
          <w:b/>
          <w:color w:val="auto"/>
          <w:sz w:val="28"/>
          <w:szCs w:val="28"/>
        </w:rPr>
      </w:pPr>
      <w:r w:rsidRPr="0068637C">
        <w:rPr>
          <w:b/>
          <w:color w:val="auto"/>
          <w:sz w:val="28"/>
          <w:szCs w:val="28"/>
        </w:rPr>
        <w:t>1.1. Нормативные правовые акты, регулирующие порядок оказания муниципальной услуги</w:t>
      </w:r>
    </w:p>
    <w:p w:rsidR="0055773E" w:rsidRPr="0068637C" w:rsidRDefault="0055773E" w:rsidP="00CA65A4">
      <w:pPr>
        <w:pStyle w:val="af7"/>
        <w:rPr>
          <w:b/>
          <w:color w:val="auto"/>
          <w:sz w:val="28"/>
          <w:szCs w:val="28"/>
          <w:u w:val="single"/>
        </w:rPr>
      </w:pPr>
      <w:r w:rsidRPr="0068637C">
        <w:rPr>
          <w:b/>
          <w:color w:val="auto"/>
          <w:sz w:val="28"/>
          <w:szCs w:val="28"/>
          <w:u w:val="single"/>
        </w:rPr>
        <w:t>(наименование, номер и дата нормативного правового акта)</w:t>
      </w:r>
    </w:p>
    <w:p w:rsidR="0055773E" w:rsidRDefault="0055773E" w:rsidP="00CA65A4">
      <w:pPr>
        <w:pStyle w:val="af7"/>
        <w:rPr>
          <w:b/>
          <w:color w:val="auto"/>
          <w:sz w:val="28"/>
          <w:szCs w:val="28"/>
          <w:u w:val="single"/>
        </w:rPr>
      </w:pPr>
    </w:p>
    <w:p w:rsidR="0055773E" w:rsidRPr="0075103E" w:rsidRDefault="0055773E" w:rsidP="00CA65A4">
      <w:pPr>
        <w:pStyle w:val="af7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r w:rsidRPr="0075103E">
        <w:rPr>
          <w:bCs/>
          <w:color w:val="auto"/>
          <w:sz w:val="28"/>
          <w:szCs w:val="28"/>
        </w:rPr>
        <w:t xml:space="preserve">Федеральный закон «Основы законодательства Российской Федерации о культуре» (с изменениями и </w:t>
      </w:r>
      <w:proofErr w:type="gramStart"/>
      <w:r w:rsidRPr="0075103E">
        <w:rPr>
          <w:bCs/>
          <w:color w:val="auto"/>
          <w:sz w:val="28"/>
          <w:szCs w:val="28"/>
        </w:rPr>
        <w:t xml:space="preserve">дополнениями)   </w:t>
      </w:r>
      <w:proofErr w:type="gramEnd"/>
      <w:r w:rsidRPr="0075103E">
        <w:rPr>
          <w:bCs/>
          <w:color w:val="auto"/>
          <w:sz w:val="28"/>
          <w:szCs w:val="28"/>
        </w:rPr>
        <w:t xml:space="preserve">                               № 3612-1 от 09.10.1992</w:t>
      </w:r>
    </w:p>
    <w:p w:rsidR="0055773E" w:rsidRPr="0075103E" w:rsidRDefault="0055773E" w:rsidP="00CA65A4">
      <w:pPr>
        <w:pStyle w:val="af7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r w:rsidRPr="0075103E">
        <w:rPr>
          <w:bCs/>
          <w:color w:val="auto"/>
          <w:sz w:val="28"/>
          <w:szCs w:val="28"/>
        </w:rPr>
        <w:t>Федеральный закон "О библиотечном деле" (с изменениями) №78-ФЗ от 29 декабря 1994 г.;</w:t>
      </w:r>
    </w:p>
    <w:p w:rsidR="0055773E" w:rsidRPr="0075103E" w:rsidRDefault="0055773E" w:rsidP="00CA65A4">
      <w:pPr>
        <w:pStyle w:val="af7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r w:rsidRPr="0075103E">
        <w:rPr>
          <w:bCs/>
          <w:color w:val="auto"/>
          <w:sz w:val="28"/>
          <w:szCs w:val="28"/>
        </w:rPr>
        <w:t>Модельный стандарт деятельнос</w:t>
      </w:r>
      <w:r w:rsidR="00CA65A4">
        <w:rPr>
          <w:bCs/>
          <w:color w:val="auto"/>
          <w:sz w:val="28"/>
          <w:szCs w:val="28"/>
        </w:rPr>
        <w:t>ти публичной библиотеки (принят</w:t>
      </w:r>
      <w:r w:rsidRPr="0075103E">
        <w:rPr>
          <w:bCs/>
          <w:color w:val="auto"/>
          <w:sz w:val="28"/>
          <w:szCs w:val="28"/>
        </w:rPr>
        <w:t xml:space="preserve"> Конференцией Российской библиотечной ассоциации, XIII Ежегодная сессия, 22 мая 2008 г.</w:t>
      </w:r>
      <w:proofErr w:type="gramStart"/>
      <w:r w:rsidRPr="0075103E">
        <w:rPr>
          <w:bCs/>
          <w:color w:val="auto"/>
          <w:sz w:val="28"/>
          <w:szCs w:val="28"/>
        </w:rPr>
        <w:t>) ;</w:t>
      </w:r>
      <w:proofErr w:type="gramEnd"/>
    </w:p>
    <w:p w:rsidR="0055773E" w:rsidRDefault="0055773E" w:rsidP="00CA65A4">
      <w:pPr>
        <w:pStyle w:val="af7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r w:rsidRPr="0075103E">
        <w:rPr>
          <w:bCs/>
          <w:color w:val="auto"/>
          <w:sz w:val="28"/>
          <w:szCs w:val="28"/>
        </w:rPr>
        <w:t>Устав муниципального бюджетного учреждения «Приазовская централизованная библиотечная система».</w:t>
      </w:r>
    </w:p>
    <w:p w:rsidR="0055773E" w:rsidRPr="0075103E" w:rsidRDefault="0055773E" w:rsidP="00CA65A4">
      <w:pPr>
        <w:pStyle w:val="af7"/>
        <w:rPr>
          <w:bCs/>
          <w:color w:val="auto"/>
          <w:sz w:val="28"/>
          <w:szCs w:val="28"/>
        </w:rPr>
      </w:pPr>
    </w:p>
    <w:p w:rsidR="0055773E" w:rsidRDefault="0055773E" w:rsidP="00CA65A4">
      <w:pPr>
        <w:pStyle w:val="af6"/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  <w:bookmarkStart w:id="11" w:name="sub_1172"/>
      <w:r w:rsidRPr="0075103E">
        <w:rPr>
          <w:rFonts w:ascii="Times New Roman" w:hAnsi="Times New Roman" w:cs="Times New Roman"/>
          <w:b/>
          <w:sz w:val="28"/>
          <w:szCs w:val="28"/>
        </w:rPr>
        <w:t>1.2 . Порядок информирования потенциальных потребителей:</w:t>
      </w:r>
    </w:p>
    <w:p w:rsidR="0055773E" w:rsidRPr="0075103E" w:rsidRDefault="0055773E" w:rsidP="00CA65A4">
      <w:pPr>
        <w:spacing w:after="0"/>
      </w:pPr>
    </w:p>
    <w:tbl>
      <w:tblPr>
        <w:tblW w:w="14029" w:type="dxa"/>
        <w:tblInd w:w="84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5529"/>
        <w:gridCol w:w="4287"/>
        <w:gridCol w:w="4213"/>
      </w:tblGrid>
      <w:tr w:rsidR="0055773E" w:rsidRPr="00927541" w:rsidTr="00C647A8">
        <w:trPr>
          <w:trHeight w:val="575"/>
        </w:trPr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73E" w:rsidRPr="00927541" w:rsidRDefault="0055773E" w:rsidP="00C647A8">
            <w:pPr>
              <w:pStyle w:val="af7"/>
              <w:jc w:val="center"/>
              <w:rPr>
                <w:color w:val="auto"/>
                <w:sz w:val="22"/>
                <w:szCs w:val="22"/>
              </w:rPr>
            </w:pPr>
            <w:r w:rsidRPr="00927541">
              <w:rPr>
                <w:color w:val="auto"/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4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73E" w:rsidRPr="00927541" w:rsidRDefault="0055773E" w:rsidP="00C647A8">
            <w:pPr>
              <w:pStyle w:val="af7"/>
              <w:jc w:val="center"/>
              <w:rPr>
                <w:color w:val="auto"/>
                <w:sz w:val="22"/>
                <w:szCs w:val="22"/>
              </w:rPr>
            </w:pPr>
            <w:r w:rsidRPr="00927541">
              <w:rPr>
                <w:color w:val="auto"/>
                <w:sz w:val="22"/>
                <w:szCs w:val="22"/>
              </w:rPr>
              <w:t xml:space="preserve">Состав размещаемой информации </w:t>
            </w:r>
          </w:p>
        </w:tc>
        <w:tc>
          <w:tcPr>
            <w:tcW w:w="4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73E" w:rsidRPr="00927541" w:rsidRDefault="0055773E" w:rsidP="00C647A8">
            <w:pPr>
              <w:pStyle w:val="af7"/>
              <w:jc w:val="center"/>
              <w:rPr>
                <w:color w:val="auto"/>
                <w:sz w:val="22"/>
                <w:szCs w:val="22"/>
              </w:rPr>
            </w:pPr>
            <w:r w:rsidRPr="00927541">
              <w:rPr>
                <w:color w:val="auto"/>
                <w:sz w:val="22"/>
                <w:szCs w:val="22"/>
              </w:rPr>
              <w:t xml:space="preserve">Частота обновления информации </w:t>
            </w:r>
          </w:p>
        </w:tc>
      </w:tr>
      <w:tr w:rsidR="0055773E" w:rsidRPr="00927541" w:rsidTr="00C647A8">
        <w:trPr>
          <w:trHeight w:val="287"/>
        </w:trPr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73E" w:rsidRPr="00927541" w:rsidRDefault="0055773E" w:rsidP="00C647A8">
            <w:pPr>
              <w:pStyle w:val="af7"/>
              <w:jc w:val="center"/>
              <w:rPr>
                <w:color w:val="auto"/>
                <w:sz w:val="22"/>
                <w:szCs w:val="22"/>
              </w:rPr>
            </w:pPr>
            <w:r w:rsidRPr="00927541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4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73E" w:rsidRPr="00927541" w:rsidRDefault="0055773E" w:rsidP="00C647A8">
            <w:pPr>
              <w:pStyle w:val="af7"/>
              <w:jc w:val="center"/>
              <w:rPr>
                <w:color w:val="auto"/>
                <w:sz w:val="22"/>
                <w:szCs w:val="22"/>
              </w:rPr>
            </w:pPr>
            <w:r w:rsidRPr="00927541">
              <w:rPr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4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73E" w:rsidRPr="00927541" w:rsidRDefault="0055773E" w:rsidP="00C647A8">
            <w:pPr>
              <w:pStyle w:val="af7"/>
              <w:jc w:val="center"/>
              <w:rPr>
                <w:color w:val="auto"/>
                <w:sz w:val="22"/>
                <w:szCs w:val="22"/>
              </w:rPr>
            </w:pPr>
            <w:r w:rsidRPr="00927541">
              <w:rPr>
                <w:color w:val="auto"/>
                <w:sz w:val="22"/>
                <w:szCs w:val="22"/>
              </w:rPr>
              <w:t xml:space="preserve">3 </w:t>
            </w:r>
          </w:p>
        </w:tc>
      </w:tr>
      <w:tr w:rsidR="0055773E" w:rsidRPr="00927541" w:rsidTr="00C647A8">
        <w:trPr>
          <w:trHeight w:val="287"/>
        </w:trPr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73E" w:rsidRPr="00927541" w:rsidRDefault="0055773E" w:rsidP="00C647A8">
            <w:pPr>
              <w:rPr>
                <w:rFonts w:ascii="Times New Roman" w:hAnsi="Times New Roman"/>
              </w:rPr>
            </w:pPr>
            <w:r w:rsidRPr="003075C9">
              <w:rPr>
                <w:rFonts w:ascii="Times New Roman" w:hAnsi="Times New Roman"/>
              </w:rPr>
              <w:t>Информационные стенды в местах предоставления муниципальной услуги</w:t>
            </w:r>
          </w:p>
        </w:tc>
        <w:tc>
          <w:tcPr>
            <w:tcW w:w="4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73E" w:rsidRPr="00927541" w:rsidRDefault="0055773E" w:rsidP="00C647A8">
            <w:pPr>
              <w:rPr>
                <w:rFonts w:ascii="Times New Roman" w:hAnsi="Times New Roman"/>
              </w:rPr>
            </w:pPr>
            <w:r w:rsidRPr="003075C9">
              <w:rPr>
                <w:rFonts w:ascii="Times New Roman" w:hAnsi="Times New Roman"/>
              </w:rPr>
              <w:t>Сведения об услугах, оказываемых населению, правила пользования библиотекой, режим и график работы, контакты – телефоны, адреса электронной почты</w:t>
            </w:r>
          </w:p>
        </w:tc>
        <w:tc>
          <w:tcPr>
            <w:tcW w:w="4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73E" w:rsidRPr="00927541" w:rsidRDefault="0055773E" w:rsidP="00C647A8">
            <w:pPr>
              <w:pStyle w:val="af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изменения данных</w:t>
            </w:r>
          </w:p>
        </w:tc>
      </w:tr>
      <w:tr w:rsidR="0055773E" w:rsidRPr="00927541" w:rsidTr="00C647A8">
        <w:trPr>
          <w:trHeight w:val="287"/>
        </w:trPr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73E" w:rsidRPr="00927541" w:rsidRDefault="0055773E" w:rsidP="00C647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при личном общении</w:t>
            </w:r>
          </w:p>
        </w:tc>
        <w:tc>
          <w:tcPr>
            <w:tcW w:w="4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73E" w:rsidRPr="00927541" w:rsidRDefault="0055773E" w:rsidP="00C647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Устное информирование о </w:t>
            </w:r>
            <w:r w:rsidRPr="003075C9">
              <w:rPr>
                <w:rFonts w:ascii="Times New Roman" w:hAnsi="Times New Roman"/>
              </w:rPr>
              <w:t>местонахождении, режиме работы библиотеки, контактных телефонах, услугах библиотеки</w:t>
            </w:r>
            <w:r>
              <w:rPr>
                <w:rFonts w:ascii="Times New Roman" w:hAnsi="Times New Roman"/>
              </w:rPr>
              <w:t>,</w:t>
            </w:r>
            <w:r w:rsidRPr="003075C9">
              <w:rPr>
                <w:rFonts w:ascii="Times New Roman" w:hAnsi="Times New Roman"/>
              </w:rPr>
              <w:t xml:space="preserve"> о наличии в </w:t>
            </w:r>
            <w:r w:rsidRPr="003075C9">
              <w:rPr>
                <w:rFonts w:ascii="Times New Roman" w:hAnsi="Times New Roman"/>
              </w:rPr>
              <w:lastRenderedPageBreak/>
              <w:t>библиотечном фонде конкретного документа, о проведении мероприятий</w:t>
            </w:r>
          </w:p>
        </w:tc>
        <w:tc>
          <w:tcPr>
            <w:tcW w:w="4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73E" w:rsidRPr="00927541" w:rsidRDefault="0055773E" w:rsidP="00C647A8">
            <w:pPr>
              <w:pStyle w:val="af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 мере изменения данных</w:t>
            </w:r>
          </w:p>
        </w:tc>
      </w:tr>
      <w:bookmarkEnd w:id="11"/>
    </w:tbl>
    <w:p w:rsidR="0055773E" w:rsidRPr="0075103E" w:rsidRDefault="0055773E" w:rsidP="0055773E">
      <w:pPr>
        <w:tabs>
          <w:tab w:val="left" w:pos="3190"/>
        </w:tabs>
        <w:rPr>
          <w:sz w:val="28"/>
          <w:szCs w:val="28"/>
        </w:rPr>
      </w:pPr>
    </w:p>
    <w:p w:rsidR="0055773E" w:rsidRPr="0075103E" w:rsidRDefault="0055773E" w:rsidP="0055773E">
      <w:pPr>
        <w:pStyle w:val="af6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 w:cs="Times New Roman"/>
          <w:b/>
          <w:sz w:val="28"/>
          <w:szCs w:val="28"/>
        </w:rPr>
      </w:pPr>
      <w:bookmarkStart w:id="12" w:name="sub_1108"/>
      <w:r w:rsidRPr="0075103E">
        <w:rPr>
          <w:rFonts w:ascii="Times New Roman" w:hAnsi="Times New Roman" w:cs="Times New Roman"/>
          <w:b/>
          <w:sz w:val="28"/>
          <w:szCs w:val="28"/>
        </w:rPr>
        <w:t xml:space="preserve">Основания для досрочного прекращения исполнения муниципального </w:t>
      </w:r>
      <w:bookmarkEnd w:id="12"/>
      <w:r w:rsidRPr="0075103E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55773E" w:rsidRPr="0075103E" w:rsidRDefault="0055773E" w:rsidP="0055773E">
      <w:pPr>
        <w:rPr>
          <w:rFonts w:ascii="Times New Roman" w:hAnsi="Times New Roman" w:cs="Times New Roman"/>
        </w:rPr>
      </w:pPr>
    </w:p>
    <w:p w:rsidR="0055773E" w:rsidRPr="0075103E" w:rsidRDefault="0055773E" w:rsidP="0055773E">
      <w:pPr>
        <w:pStyle w:val="af6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sub_1109"/>
      <w:r w:rsidRPr="0075103E">
        <w:rPr>
          <w:rFonts w:ascii="Times New Roman" w:hAnsi="Times New Roman" w:cs="Times New Roman"/>
          <w:b/>
          <w:sz w:val="28"/>
          <w:szCs w:val="28"/>
        </w:rPr>
        <w:t xml:space="preserve">Размер платы (цена, тариф) за оказание муниципальной услуги в </w:t>
      </w:r>
      <w:bookmarkEnd w:id="13"/>
      <w:r w:rsidRPr="0075103E">
        <w:rPr>
          <w:rFonts w:ascii="Times New Roman" w:hAnsi="Times New Roman" w:cs="Times New Roman"/>
          <w:b/>
          <w:sz w:val="28"/>
          <w:szCs w:val="28"/>
        </w:rPr>
        <w:t>случаях, если федеральным законом предусмотрено ее оказание на платной основе.</w:t>
      </w:r>
    </w:p>
    <w:p w:rsidR="0055773E" w:rsidRPr="0075103E" w:rsidRDefault="0055773E" w:rsidP="0055773E">
      <w:pPr>
        <w:pStyle w:val="af6"/>
        <w:numPr>
          <w:ilvl w:val="1"/>
          <w:numId w:val="8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191"/>
      <w:r w:rsidRPr="0075103E">
        <w:rPr>
          <w:rFonts w:ascii="Times New Roman" w:hAnsi="Times New Roman" w:cs="Times New Roman"/>
          <w:b/>
          <w:sz w:val="28"/>
          <w:szCs w:val="28"/>
        </w:rPr>
        <w:t xml:space="preserve">Нормативный правовой акт, устанавливающий размер платы (цену, </w:t>
      </w:r>
      <w:bookmarkEnd w:id="14"/>
      <w:r w:rsidRPr="0075103E">
        <w:rPr>
          <w:rFonts w:ascii="Times New Roman" w:hAnsi="Times New Roman" w:cs="Times New Roman"/>
          <w:b/>
          <w:sz w:val="28"/>
          <w:szCs w:val="28"/>
        </w:rPr>
        <w:t>тариф) либо порядок их установления:</w:t>
      </w:r>
      <w:r w:rsidRPr="0075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55773E" w:rsidRPr="0075103E" w:rsidRDefault="0055773E" w:rsidP="0055773E">
      <w:pPr>
        <w:pStyle w:val="ac"/>
        <w:widowControl w:val="0"/>
        <w:numPr>
          <w:ilvl w:val="1"/>
          <w:numId w:val="8"/>
        </w:numPr>
        <w:ind w:hanging="579"/>
        <w:jc w:val="both"/>
        <w:rPr>
          <w:rFonts w:ascii="Liberation Serif" w:hAnsi="Liberation Serif" w:cs="Courier New"/>
          <w:b/>
          <w:sz w:val="28"/>
          <w:szCs w:val="28"/>
        </w:rPr>
      </w:pPr>
      <w:bookmarkStart w:id="15" w:name="sub_1193"/>
      <w:r>
        <w:rPr>
          <w:b/>
          <w:sz w:val="28"/>
          <w:szCs w:val="28"/>
        </w:rPr>
        <w:t xml:space="preserve"> </w:t>
      </w:r>
      <w:r w:rsidRPr="0075103E">
        <w:rPr>
          <w:b/>
          <w:sz w:val="28"/>
          <w:szCs w:val="28"/>
        </w:rPr>
        <w:t>Размер платы (цена, тариф):</w:t>
      </w:r>
      <w:r w:rsidRPr="0075103E">
        <w:rPr>
          <w:rFonts w:ascii="Liberation Serif" w:hAnsi="Liberation Serif"/>
          <w:b/>
          <w:sz w:val="28"/>
          <w:szCs w:val="28"/>
        </w:rPr>
        <w:t xml:space="preserve"> </w:t>
      </w:r>
      <w:bookmarkEnd w:id="15"/>
      <w:r w:rsidRPr="0075103E">
        <w:rPr>
          <w:bCs/>
          <w:sz w:val="28"/>
          <w:szCs w:val="28"/>
        </w:rPr>
        <w:t>услуга предоставляется бесплатно</w:t>
      </w:r>
    </w:p>
    <w:p w:rsidR="0055773E" w:rsidRPr="0075103E" w:rsidRDefault="0055773E" w:rsidP="0055773E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42"/>
        <w:gridCol w:w="1843"/>
        <w:gridCol w:w="1843"/>
        <w:gridCol w:w="1984"/>
        <w:gridCol w:w="2127"/>
        <w:gridCol w:w="1417"/>
        <w:gridCol w:w="1985"/>
      </w:tblGrid>
      <w:tr w:rsidR="0055773E" w:rsidTr="00C647A8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 xml:space="preserve">Показатели, характеризующие </w:t>
            </w:r>
          </w:p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 xml:space="preserve">Среднегодовой размер платы </w:t>
            </w:r>
          </w:p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(цена, тариф)</w:t>
            </w:r>
          </w:p>
        </w:tc>
      </w:tr>
      <w:tr w:rsidR="0055773E" w:rsidTr="00C647A8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Default="0055773E" w:rsidP="00C647A8">
            <w:pPr>
              <w:pStyle w:val="af5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Default="0055773E" w:rsidP="00C647A8">
            <w:pPr>
              <w:pStyle w:val="af5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73E" w:rsidRDefault="0055773E" w:rsidP="00C647A8">
            <w:pPr>
              <w:pStyle w:val="af5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</w:tr>
      <w:tr w:rsidR="0055773E" w:rsidTr="00C647A8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bookmarkStart w:id="16" w:name="sub_119310"/>
            <w:r>
              <w:rPr>
                <w:rFonts w:ascii="Liberation Serif" w:hAnsi="Liberation Serif"/>
                <w:b/>
                <w:sz w:val="20"/>
                <w:szCs w:val="20"/>
              </w:rPr>
              <w:t>1</w:t>
            </w:r>
            <w:bookmarkEnd w:id="16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2.3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3.1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3.2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5</w:t>
            </w:r>
          </w:p>
        </w:tc>
      </w:tr>
      <w:tr w:rsidR="0055773E" w:rsidTr="00C647A8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Default="0055773E" w:rsidP="00C647A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33619">
              <w:rPr>
                <w:rFonts w:ascii="Liberation Serif" w:hAnsi="Liberation Serif"/>
                <w:sz w:val="20"/>
                <w:szCs w:val="20"/>
              </w:rPr>
              <w:t>9101000.99.0.ББ83АА00000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Default="0055773E" w:rsidP="00C647A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 учетом всех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 стационарных условиях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73E" w:rsidRDefault="0055773E" w:rsidP="00C647A8">
            <w:pPr>
              <w:pStyle w:val="af5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услуга предоставляется бесплатно</w:t>
            </w:r>
          </w:p>
        </w:tc>
      </w:tr>
    </w:tbl>
    <w:p w:rsidR="0055773E" w:rsidRPr="003C37F3" w:rsidRDefault="0055773E" w:rsidP="0055773E">
      <w:pPr>
        <w:rPr>
          <w:sz w:val="28"/>
          <w:szCs w:val="28"/>
          <w:highlight w:val="yellow"/>
        </w:rPr>
      </w:pPr>
    </w:p>
    <w:p w:rsidR="0055773E" w:rsidRDefault="0055773E" w:rsidP="0055773E">
      <w:pPr>
        <w:pStyle w:val="af6"/>
        <w:numPr>
          <w:ilvl w:val="0"/>
          <w:numId w:val="8"/>
        </w:numPr>
        <w:tabs>
          <w:tab w:val="left" w:pos="1276"/>
        </w:tabs>
        <w:ind w:left="0" w:firstLine="709"/>
        <w:rPr>
          <w:rFonts w:ascii="Liberation Serif" w:hAnsi="Liberation Serif"/>
          <w:b/>
          <w:sz w:val="28"/>
          <w:szCs w:val="28"/>
        </w:rPr>
      </w:pPr>
      <w:bookmarkStart w:id="17" w:name="sub_11010"/>
      <w:r>
        <w:rPr>
          <w:rFonts w:ascii="Liberation Serif" w:hAnsi="Liberation Serif"/>
          <w:b/>
          <w:sz w:val="28"/>
          <w:szCs w:val="28"/>
        </w:rPr>
        <w:t>Порядок контроля за исполнением муниципального задания:</w:t>
      </w:r>
      <w:bookmarkEnd w:id="17"/>
    </w:p>
    <w:tbl>
      <w:tblPr>
        <w:tblW w:w="13781" w:type="dxa"/>
        <w:tblInd w:w="84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4801"/>
        <w:gridCol w:w="3563"/>
        <w:gridCol w:w="5417"/>
      </w:tblGrid>
      <w:tr w:rsidR="0055773E" w:rsidRPr="00042766" w:rsidTr="00C647A8">
        <w:trPr>
          <w:trHeight w:val="851"/>
        </w:trPr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73E" w:rsidRPr="00042766" w:rsidRDefault="0055773E" w:rsidP="00C647A8">
            <w:pPr>
              <w:pStyle w:val="af7"/>
              <w:jc w:val="center"/>
              <w:rPr>
                <w:color w:val="auto"/>
                <w:sz w:val="22"/>
                <w:szCs w:val="22"/>
              </w:rPr>
            </w:pPr>
            <w:r w:rsidRPr="00042766">
              <w:rPr>
                <w:color w:val="auto"/>
                <w:sz w:val="22"/>
                <w:szCs w:val="22"/>
              </w:rPr>
              <w:t xml:space="preserve">Форма контроля 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73E" w:rsidRPr="00042766" w:rsidRDefault="0055773E" w:rsidP="00C647A8">
            <w:pPr>
              <w:pStyle w:val="af7"/>
              <w:jc w:val="center"/>
              <w:rPr>
                <w:color w:val="auto"/>
                <w:sz w:val="22"/>
                <w:szCs w:val="22"/>
              </w:rPr>
            </w:pPr>
            <w:r w:rsidRPr="00042766">
              <w:rPr>
                <w:color w:val="auto"/>
                <w:sz w:val="22"/>
                <w:szCs w:val="22"/>
              </w:rPr>
              <w:t xml:space="preserve">Периодичность </w:t>
            </w:r>
          </w:p>
        </w:tc>
        <w:tc>
          <w:tcPr>
            <w:tcW w:w="5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73E" w:rsidRPr="00042766" w:rsidRDefault="0055773E" w:rsidP="00C647A8">
            <w:pPr>
              <w:pStyle w:val="af7"/>
              <w:jc w:val="center"/>
              <w:rPr>
                <w:color w:val="auto"/>
                <w:sz w:val="22"/>
                <w:szCs w:val="22"/>
              </w:rPr>
            </w:pPr>
            <w:r w:rsidRPr="00042766">
              <w:rPr>
                <w:color w:val="auto"/>
                <w:sz w:val="22"/>
                <w:szCs w:val="22"/>
              </w:rPr>
              <w:t xml:space="preserve">Органы местного самоуправления </w:t>
            </w:r>
            <w:r>
              <w:rPr>
                <w:color w:val="auto"/>
                <w:sz w:val="22"/>
                <w:szCs w:val="22"/>
              </w:rPr>
              <w:t>округа</w:t>
            </w:r>
            <w:r w:rsidRPr="00042766">
              <w:rPr>
                <w:color w:val="auto"/>
                <w:sz w:val="22"/>
                <w:szCs w:val="22"/>
              </w:rPr>
              <w:t xml:space="preserve">, осуществляющие контроль за выполнением муниципального задания </w:t>
            </w:r>
          </w:p>
        </w:tc>
      </w:tr>
      <w:tr w:rsidR="0055773E" w:rsidRPr="00042766" w:rsidTr="00C647A8">
        <w:trPr>
          <w:trHeight w:val="223"/>
        </w:trPr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73E" w:rsidRPr="00042766" w:rsidRDefault="0055773E" w:rsidP="00C647A8">
            <w:pPr>
              <w:pStyle w:val="af7"/>
              <w:jc w:val="center"/>
              <w:rPr>
                <w:color w:val="auto"/>
                <w:sz w:val="22"/>
                <w:szCs w:val="22"/>
              </w:rPr>
            </w:pPr>
            <w:r w:rsidRPr="00042766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73E" w:rsidRPr="00042766" w:rsidRDefault="0055773E" w:rsidP="00C647A8">
            <w:pPr>
              <w:pStyle w:val="af7"/>
              <w:jc w:val="center"/>
              <w:rPr>
                <w:color w:val="auto"/>
                <w:sz w:val="22"/>
                <w:szCs w:val="22"/>
              </w:rPr>
            </w:pPr>
            <w:r w:rsidRPr="00042766">
              <w:rPr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5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73E" w:rsidRPr="00042766" w:rsidRDefault="0055773E" w:rsidP="00C647A8">
            <w:pPr>
              <w:pStyle w:val="af7"/>
              <w:jc w:val="center"/>
              <w:rPr>
                <w:color w:val="auto"/>
                <w:sz w:val="22"/>
                <w:szCs w:val="22"/>
              </w:rPr>
            </w:pPr>
            <w:r w:rsidRPr="00042766">
              <w:rPr>
                <w:color w:val="auto"/>
                <w:sz w:val="22"/>
                <w:szCs w:val="22"/>
              </w:rPr>
              <w:t xml:space="preserve">3 </w:t>
            </w:r>
          </w:p>
        </w:tc>
      </w:tr>
      <w:tr w:rsidR="0055773E" w:rsidRPr="00042766" w:rsidTr="00C647A8">
        <w:trPr>
          <w:trHeight w:val="241"/>
        </w:trPr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73E" w:rsidRPr="00042766" w:rsidRDefault="0055773E" w:rsidP="00C647A8">
            <w:pPr>
              <w:rPr>
                <w:rFonts w:ascii="Times New Roman" w:hAnsi="Times New Roman"/>
                <w:u w:val="single"/>
              </w:rPr>
            </w:pPr>
            <w:r w:rsidRPr="00042766">
              <w:rPr>
                <w:rFonts w:ascii="Times New Roman" w:hAnsi="Times New Roman"/>
                <w:u w:val="single"/>
              </w:rPr>
              <w:t>Внутренний</w:t>
            </w:r>
          </w:p>
          <w:p w:rsidR="0055773E" w:rsidRPr="00042766" w:rsidRDefault="0055773E" w:rsidP="00C647A8">
            <w:pPr>
              <w:rPr>
                <w:rFonts w:ascii="Times New Roman" w:hAnsi="Times New Roman"/>
              </w:rPr>
            </w:pPr>
            <w:r w:rsidRPr="00042766">
              <w:rPr>
                <w:rFonts w:ascii="Times New Roman" w:hAnsi="Times New Roman"/>
              </w:rPr>
              <w:lastRenderedPageBreak/>
              <w:t>1) оперативный контроль (по выявленным проблемным фактам и жалобам, касающимся качества предоставления услуг);</w:t>
            </w:r>
          </w:p>
          <w:p w:rsidR="0055773E" w:rsidRPr="00042766" w:rsidRDefault="0055773E" w:rsidP="00C647A8">
            <w:pPr>
              <w:rPr>
                <w:rFonts w:ascii="Times New Roman" w:hAnsi="Times New Roman"/>
              </w:rPr>
            </w:pPr>
            <w:r w:rsidRPr="00042766">
              <w:rPr>
                <w:rFonts w:ascii="Times New Roman" w:hAnsi="Times New Roman"/>
              </w:rPr>
              <w:t>2)</w:t>
            </w:r>
            <w:r>
              <w:rPr>
                <w:rFonts w:ascii="Times New Roman" w:hAnsi="Times New Roman"/>
              </w:rPr>
              <w:t xml:space="preserve"> контроль мероприятий (анализ и</w:t>
            </w:r>
            <w:r w:rsidRPr="00042766">
              <w:rPr>
                <w:rFonts w:ascii="Times New Roman" w:hAnsi="Times New Roman"/>
              </w:rPr>
              <w:t xml:space="preserve"> оценка проведенного мероприятия);</w:t>
            </w:r>
          </w:p>
          <w:p w:rsidR="0055773E" w:rsidRPr="00042766" w:rsidRDefault="0055773E" w:rsidP="00C647A8">
            <w:pPr>
              <w:rPr>
                <w:rFonts w:ascii="Times New Roman" w:hAnsi="Times New Roman"/>
              </w:rPr>
            </w:pPr>
            <w:r w:rsidRPr="00042766">
              <w:rPr>
                <w:rFonts w:ascii="Times New Roman" w:hAnsi="Times New Roman"/>
              </w:rPr>
              <w:t>3) итоговый контроль (анализ деятельности учреждения по результатам года)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73E" w:rsidRPr="00042766" w:rsidRDefault="0055773E" w:rsidP="00C647A8">
            <w:pPr>
              <w:rPr>
                <w:rFonts w:ascii="Times New Roman" w:hAnsi="Times New Roman"/>
              </w:rPr>
            </w:pPr>
            <w:r w:rsidRPr="00042766">
              <w:rPr>
                <w:rFonts w:ascii="Times New Roman" w:hAnsi="Times New Roman"/>
              </w:rPr>
              <w:lastRenderedPageBreak/>
              <w:t>1) Ежеквартально</w:t>
            </w:r>
          </w:p>
          <w:p w:rsidR="0055773E" w:rsidRPr="00042766" w:rsidRDefault="0055773E" w:rsidP="00C647A8">
            <w:pPr>
              <w:rPr>
                <w:rFonts w:ascii="Times New Roman" w:hAnsi="Times New Roman"/>
              </w:rPr>
            </w:pPr>
            <w:r w:rsidRPr="00042766">
              <w:rPr>
                <w:rFonts w:ascii="Times New Roman" w:hAnsi="Times New Roman"/>
              </w:rPr>
              <w:lastRenderedPageBreak/>
              <w:t>2) Внепланово (по поступлению</w:t>
            </w:r>
            <w:r>
              <w:rPr>
                <w:rFonts w:ascii="Times New Roman" w:hAnsi="Times New Roman"/>
              </w:rPr>
              <w:t xml:space="preserve"> </w:t>
            </w:r>
            <w:r w:rsidRPr="00042766">
              <w:rPr>
                <w:rFonts w:ascii="Times New Roman" w:hAnsi="Times New Roman"/>
              </w:rPr>
              <w:t>жалоб на качество услуг)</w:t>
            </w:r>
          </w:p>
          <w:p w:rsidR="0055773E" w:rsidRPr="00042766" w:rsidRDefault="0055773E" w:rsidP="00C647A8">
            <w:pPr>
              <w:rPr>
                <w:rFonts w:ascii="Times New Roman" w:hAnsi="Times New Roman"/>
              </w:rPr>
            </w:pPr>
          </w:p>
          <w:p w:rsidR="0055773E" w:rsidRPr="00042766" w:rsidRDefault="0055773E" w:rsidP="00C647A8">
            <w:pPr>
              <w:rPr>
                <w:rFonts w:ascii="Times New Roman" w:hAnsi="Times New Roman"/>
              </w:rPr>
            </w:pPr>
          </w:p>
        </w:tc>
        <w:tc>
          <w:tcPr>
            <w:tcW w:w="5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73E" w:rsidRPr="00042766" w:rsidRDefault="0055773E" w:rsidP="00C647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 Приазовского муниципального округа</w:t>
            </w:r>
          </w:p>
        </w:tc>
      </w:tr>
      <w:tr w:rsidR="0055773E" w:rsidRPr="00042766" w:rsidTr="00C647A8">
        <w:trPr>
          <w:trHeight w:val="241"/>
        </w:trPr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73E" w:rsidRPr="00042766" w:rsidRDefault="0055773E" w:rsidP="00C647A8">
            <w:pPr>
              <w:rPr>
                <w:rFonts w:ascii="Times New Roman" w:hAnsi="Times New Roman"/>
                <w:u w:val="single"/>
              </w:rPr>
            </w:pPr>
            <w:r w:rsidRPr="00042766">
              <w:rPr>
                <w:rFonts w:ascii="Times New Roman" w:hAnsi="Times New Roman"/>
                <w:u w:val="single"/>
              </w:rPr>
              <w:lastRenderedPageBreak/>
              <w:t>Внешний</w:t>
            </w:r>
          </w:p>
          <w:p w:rsidR="0055773E" w:rsidRPr="00042766" w:rsidRDefault="0055773E" w:rsidP="00C647A8">
            <w:pPr>
              <w:rPr>
                <w:rFonts w:ascii="Times New Roman" w:hAnsi="Times New Roman"/>
              </w:rPr>
            </w:pPr>
            <w:r w:rsidRPr="00042766">
              <w:rPr>
                <w:rFonts w:ascii="Times New Roman" w:hAnsi="Times New Roman"/>
              </w:rPr>
              <w:t xml:space="preserve">1) анализ обращений и жалоб граждан в администрации </w:t>
            </w:r>
            <w:r>
              <w:rPr>
                <w:rFonts w:ascii="Times New Roman" w:hAnsi="Times New Roman"/>
              </w:rPr>
              <w:t>округа</w:t>
            </w:r>
            <w:r w:rsidRPr="00042766">
              <w:rPr>
                <w:rFonts w:ascii="Times New Roman" w:hAnsi="Times New Roman"/>
              </w:rPr>
              <w:t xml:space="preserve">; </w:t>
            </w:r>
          </w:p>
          <w:p w:rsidR="0055773E" w:rsidRPr="00042766" w:rsidRDefault="0055773E" w:rsidP="00C647A8">
            <w:pPr>
              <w:rPr>
                <w:rFonts w:ascii="Times New Roman" w:hAnsi="Times New Roman"/>
              </w:rPr>
            </w:pPr>
            <w:r w:rsidRPr="00042766">
              <w:rPr>
                <w:rFonts w:ascii="Times New Roman" w:hAnsi="Times New Roman"/>
              </w:rPr>
              <w:t xml:space="preserve">2) проведение контрольных мероприятий, в том числе проверка книги жалоб учреждения на предмет фиксации в ней жалоб на качество услуг, а </w:t>
            </w:r>
            <w:proofErr w:type="gramStart"/>
            <w:r w:rsidRPr="00042766">
              <w:rPr>
                <w:rFonts w:ascii="Times New Roman" w:hAnsi="Times New Roman"/>
              </w:rPr>
              <w:t>так же</w:t>
            </w:r>
            <w:proofErr w:type="gramEnd"/>
            <w:r w:rsidRPr="00042766">
              <w:rPr>
                <w:rFonts w:ascii="Times New Roman" w:hAnsi="Times New Roman"/>
              </w:rPr>
              <w:t xml:space="preserve"> факт принятия мер по жалобам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73E" w:rsidRPr="00042766" w:rsidRDefault="0055773E" w:rsidP="00C647A8">
            <w:pPr>
              <w:rPr>
                <w:rFonts w:ascii="Times New Roman" w:hAnsi="Times New Roman"/>
              </w:rPr>
            </w:pPr>
            <w:r w:rsidRPr="00042766">
              <w:rPr>
                <w:rFonts w:ascii="Times New Roman" w:hAnsi="Times New Roman"/>
              </w:rPr>
              <w:t>1) Ежеквартально</w:t>
            </w:r>
          </w:p>
          <w:p w:rsidR="0055773E" w:rsidRPr="00042766" w:rsidRDefault="0055773E" w:rsidP="00C647A8">
            <w:pPr>
              <w:rPr>
                <w:rFonts w:ascii="Times New Roman" w:hAnsi="Times New Roman"/>
              </w:rPr>
            </w:pPr>
            <w:r w:rsidRPr="00042766">
              <w:rPr>
                <w:rFonts w:ascii="Times New Roman" w:hAnsi="Times New Roman"/>
              </w:rPr>
              <w:t>2) Внепланово (по поступлению</w:t>
            </w:r>
          </w:p>
          <w:p w:rsidR="0055773E" w:rsidRPr="00042766" w:rsidRDefault="0055773E" w:rsidP="00C647A8">
            <w:pPr>
              <w:rPr>
                <w:rFonts w:ascii="Times New Roman" w:hAnsi="Times New Roman"/>
              </w:rPr>
            </w:pPr>
            <w:r w:rsidRPr="00042766">
              <w:rPr>
                <w:rFonts w:ascii="Times New Roman" w:hAnsi="Times New Roman"/>
              </w:rPr>
              <w:t>жалоб на качество услуг)</w:t>
            </w:r>
          </w:p>
          <w:p w:rsidR="0055773E" w:rsidRPr="00042766" w:rsidRDefault="0055773E" w:rsidP="00C647A8">
            <w:pPr>
              <w:rPr>
                <w:rFonts w:ascii="Times New Roman" w:hAnsi="Times New Roman"/>
              </w:rPr>
            </w:pPr>
          </w:p>
          <w:p w:rsidR="0055773E" w:rsidRPr="00042766" w:rsidRDefault="0055773E" w:rsidP="00C647A8">
            <w:pPr>
              <w:rPr>
                <w:rFonts w:ascii="Times New Roman" w:hAnsi="Times New Roman"/>
              </w:rPr>
            </w:pPr>
          </w:p>
        </w:tc>
        <w:tc>
          <w:tcPr>
            <w:tcW w:w="5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73E" w:rsidRPr="00042766" w:rsidRDefault="0055773E" w:rsidP="00C647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Приазовского муниципального округа</w:t>
            </w:r>
          </w:p>
        </w:tc>
      </w:tr>
    </w:tbl>
    <w:p w:rsidR="0055773E" w:rsidRPr="00933619" w:rsidRDefault="0055773E" w:rsidP="00CA65A4">
      <w:pPr>
        <w:spacing w:after="0"/>
        <w:rPr>
          <w:sz w:val="28"/>
          <w:szCs w:val="28"/>
        </w:rPr>
      </w:pPr>
    </w:p>
    <w:p w:rsidR="0055773E" w:rsidRDefault="0055773E" w:rsidP="00CA65A4">
      <w:pPr>
        <w:pStyle w:val="af6"/>
        <w:numPr>
          <w:ilvl w:val="0"/>
          <w:numId w:val="8"/>
        </w:numPr>
        <w:tabs>
          <w:tab w:val="left" w:pos="1418"/>
        </w:tabs>
        <w:ind w:left="0" w:firstLine="709"/>
        <w:rPr>
          <w:rFonts w:ascii="Times New Roman" w:hAnsi="Times New Roman" w:cs="Times New Roman"/>
          <w:b/>
          <w:sz w:val="28"/>
          <w:szCs w:val="28"/>
        </w:rPr>
      </w:pPr>
      <w:bookmarkStart w:id="18" w:name="sub_11011"/>
      <w:r w:rsidRPr="00933619">
        <w:rPr>
          <w:rFonts w:ascii="Times New Roman" w:hAnsi="Times New Roman" w:cs="Times New Roman"/>
          <w:b/>
          <w:sz w:val="28"/>
          <w:szCs w:val="28"/>
        </w:rPr>
        <w:t>Требования к отчётности об исполнении муниципального задания:</w:t>
      </w:r>
      <w:bookmarkEnd w:id="18"/>
    </w:p>
    <w:p w:rsidR="0055773E" w:rsidRPr="00EA0CEA" w:rsidRDefault="0055773E" w:rsidP="00CA65A4">
      <w:pPr>
        <w:pStyle w:val="af7"/>
        <w:jc w:val="both"/>
        <w:rPr>
          <w:color w:val="auto"/>
          <w:sz w:val="28"/>
          <w:szCs w:val="28"/>
        </w:rPr>
      </w:pPr>
      <w:r w:rsidRPr="00EA0CEA">
        <w:rPr>
          <w:color w:val="auto"/>
          <w:sz w:val="28"/>
          <w:szCs w:val="28"/>
        </w:rPr>
        <w:t xml:space="preserve">Отчёт о выполнении муниципального задания предоставляется по форме, разработанной в соответствии с Положением о </w:t>
      </w:r>
      <w:r w:rsidRPr="00EA0CEA">
        <w:rPr>
          <w:sz w:val="28"/>
          <w:szCs w:val="28"/>
        </w:rPr>
        <w:t xml:space="preserve">Порядке формирования муниципального задания на оказание муниципальных услуг (выполнение работ) муниципальными учреждениями, финансового обеспечения выполнения муниципального задания, предоставления субсидии на финансовое обеспечение выполнения муниципального задания муниципальными учреждениями, </w:t>
      </w:r>
      <w:r w:rsidRPr="00EA0CEA">
        <w:rPr>
          <w:color w:val="auto"/>
          <w:sz w:val="28"/>
          <w:szCs w:val="28"/>
        </w:rPr>
        <w:t>утверждённого постановлением администрации Приазовского муниципального округа № 22 от 14.03.2024 г.</w:t>
      </w:r>
    </w:p>
    <w:p w:rsidR="0055773E" w:rsidRPr="00933619" w:rsidRDefault="0055773E" w:rsidP="00CA65A4">
      <w:pPr>
        <w:spacing w:after="0"/>
      </w:pPr>
    </w:p>
    <w:p w:rsidR="0055773E" w:rsidRPr="00933619" w:rsidRDefault="0055773E" w:rsidP="00CA65A4">
      <w:pPr>
        <w:pStyle w:val="af6"/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9" w:name="sub_11012"/>
      <w:r w:rsidRPr="00933619">
        <w:rPr>
          <w:rFonts w:ascii="Times New Roman" w:hAnsi="Times New Roman" w:cs="Times New Roman"/>
          <w:b/>
          <w:sz w:val="28"/>
          <w:szCs w:val="28"/>
        </w:rPr>
        <w:t xml:space="preserve">Иная информация, необходимая для исполнения (контроля за </w:t>
      </w:r>
      <w:bookmarkEnd w:id="19"/>
      <w:r w:rsidRPr="00933619">
        <w:rPr>
          <w:rFonts w:ascii="Times New Roman" w:hAnsi="Times New Roman" w:cs="Times New Roman"/>
          <w:b/>
          <w:sz w:val="28"/>
          <w:szCs w:val="28"/>
        </w:rPr>
        <w:t>исполнением) муниципального задания.</w:t>
      </w:r>
    </w:p>
    <w:p w:rsidR="0055773E" w:rsidRPr="00933619" w:rsidRDefault="0055773E" w:rsidP="00CA65A4">
      <w:pPr>
        <w:pStyle w:val="af6"/>
        <w:numPr>
          <w:ilvl w:val="1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619">
        <w:rPr>
          <w:rFonts w:ascii="Times New Roman" w:hAnsi="Times New Roman" w:cs="Times New Roman"/>
          <w:b/>
          <w:sz w:val="28"/>
          <w:szCs w:val="28"/>
        </w:rPr>
        <w:t>Нормативная (расчетная) численность работников, задействованных в организации и выполнении муниципального задания (штатных единиц):</w:t>
      </w:r>
      <w:r w:rsidRPr="00933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32,75</w:t>
      </w:r>
      <w:r w:rsidRPr="00933619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55773E" w:rsidRPr="00933619" w:rsidRDefault="0055773E" w:rsidP="00CA65A4">
      <w:pPr>
        <w:pStyle w:val="af6"/>
        <w:numPr>
          <w:ilvl w:val="1"/>
          <w:numId w:val="8"/>
        </w:numPr>
        <w:ind w:left="0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933619"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 сданного в аренду с согласия учредителя:</w:t>
      </w:r>
      <w:r w:rsidRPr="00933619">
        <w:rPr>
          <w:rFonts w:ascii="Times New Roman" w:hAnsi="Times New Roman" w:cs="Times New Roman"/>
          <w:sz w:val="28"/>
          <w:szCs w:val="28"/>
        </w:rPr>
        <w:t xml:space="preserve"> </w:t>
      </w:r>
      <w:r w:rsidRPr="00933619">
        <w:rPr>
          <w:rFonts w:ascii="Times New Roman" w:hAnsi="Times New Roman" w:cs="Times New Roman"/>
          <w:sz w:val="28"/>
          <w:szCs w:val="28"/>
          <w:u w:val="single"/>
        </w:rPr>
        <w:t>имущество в аренду не сдается.</w:t>
      </w:r>
    </w:p>
    <w:p w:rsidR="0055773E" w:rsidRPr="00933619" w:rsidRDefault="0055773E" w:rsidP="0055773E">
      <w:pPr>
        <w:pStyle w:val="af7"/>
        <w:rPr>
          <w:b/>
          <w:color w:val="auto"/>
          <w:sz w:val="28"/>
          <w:szCs w:val="28"/>
        </w:rPr>
      </w:pPr>
      <w:r w:rsidRPr="00933619">
        <w:rPr>
          <w:b/>
          <w:color w:val="auto"/>
          <w:sz w:val="28"/>
          <w:szCs w:val="28"/>
        </w:rPr>
        <w:t xml:space="preserve">        6.3</w:t>
      </w:r>
      <w:r w:rsidRPr="00933619">
        <w:rPr>
          <w:color w:val="auto"/>
          <w:sz w:val="28"/>
          <w:szCs w:val="28"/>
        </w:rPr>
        <w:t xml:space="preserve">. </w:t>
      </w:r>
      <w:r w:rsidRPr="00933619">
        <w:rPr>
          <w:b/>
          <w:color w:val="auto"/>
          <w:sz w:val="28"/>
          <w:szCs w:val="28"/>
        </w:rPr>
        <w:t xml:space="preserve">Периодичность представления отчетов о выполнении муниципального задания  </w:t>
      </w:r>
    </w:p>
    <w:p w:rsidR="0055773E" w:rsidRPr="00933619" w:rsidRDefault="0055773E" w:rsidP="00CA65A4">
      <w:pPr>
        <w:pStyle w:val="af7"/>
        <w:ind w:firstLine="567"/>
        <w:rPr>
          <w:color w:val="auto"/>
          <w:sz w:val="28"/>
          <w:szCs w:val="28"/>
          <w:u w:val="single"/>
        </w:rPr>
      </w:pPr>
      <w:r w:rsidRPr="00933619">
        <w:rPr>
          <w:color w:val="auto"/>
          <w:sz w:val="28"/>
          <w:szCs w:val="28"/>
          <w:u w:val="single"/>
        </w:rPr>
        <w:lastRenderedPageBreak/>
        <w:t>Ежеквартально за 1 квартал, полугодие, 9 месяцев, год.</w:t>
      </w:r>
    </w:p>
    <w:p w:rsidR="0055773E" w:rsidRPr="00933619" w:rsidRDefault="0055773E" w:rsidP="00CA65A4">
      <w:pPr>
        <w:pStyle w:val="af7"/>
        <w:rPr>
          <w:b/>
          <w:color w:val="auto"/>
          <w:sz w:val="28"/>
          <w:szCs w:val="28"/>
        </w:rPr>
      </w:pPr>
      <w:r w:rsidRPr="00933619">
        <w:rPr>
          <w:b/>
          <w:color w:val="auto"/>
          <w:sz w:val="28"/>
          <w:szCs w:val="28"/>
        </w:rPr>
        <w:t xml:space="preserve">        6.4</w:t>
      </w:r>
      <w:r w:rsidRPr="00933619">
        <w:rPr>
          <w:color w:val="auto"/>
          <w:sz w:val="28"/>
          <w:szCs w:val="28"/>
        </w:rPr>
        <w:t xml:space="preserve">. </w:t>
      </w:r>
      <w:r w:rsidRPr="00933619">
        <w:rPr>
          <w:b/>
          <w:color w:val="auto"/>
          <w:sz w:val="28"/>
          <w:szCs w:val="28"/>
        </w:rPr>
        <w:t>Сроки представления отчетов о выполнении муниципального задания</w:t>
      </w:r>
    </w:p>
    <w:p w:rsidR="0055773E" w:rsidRPr="00933619" w:rsidRDefault="0055773E" w:rsidP="00CA65A4">
      <w:pPr>
        <w:rPr>
          <w:rFonts w:ascii="Times New Roman" w:hAnsi="Times New Roman" w:cs="Times New Roman"/>
          <w:sz w:val="28"/>
          <w:szCs w:val="28"/>
          <w:u w:val="single"/>
        </w:rPr>
      </w:pPr>
      <w:r w:rsidRPr="00933619">
        <w:rPr>
          <w:rFonts w:ascii="Times New Roman" w:hAnsi="Times New Roman" w:cs="Times New Roman"/>
          <w:sz w:val="28"/>
          <w:szCs w:val="28"/>
          <w:u w:val="single"/>
        </w:rPr>
        <w:t>- ежегодно в срок до 1 февраля года, следующего за отчётным;</w:t>
      </w:r>
    </w:p>
    <w:p w:rsidR="0055773E" w:rsidRPr="00933619" w:rsidRDefault="0055773E" w:rsidP="00CA65A4">
      <w:pPr>
        <w:rPr>
          <w:rFonts w:ascii="Times New Roman" w:hAnsi="Times New Roman" w:cs="Times New Roman"/>
          <w:sz w:val="28"/>
          <w:szCs w:val="28"/>
          <w:u w:val="single"/>
        </w:rPr>
      </w:pPr>
      <w:r w:rsidRPr="00933619">
        <w:rPr>
          <w:rFonts w:ascii="Times New Roman" w:hAnsi="Times New Roman" w:cs="Times New Roman"/>
          <w:sz w:val="28"/>
          <w:szCs w:val="28"/>
          <w:u w:val="single"/>
        </w:rPr>
        <w:t>- в срок до 20 числа каждого месяца, следующего за отчетным кварталом.</w:t>
      </w:r>
    </w:p>
    <w:p w:rsidR="0055773E" w:rsidRPr="00933619" w:rsidRDefault="0055773E" w:rsidP="00CA65A4">
      <w:pPr>
        <w:pStyle w:val="af7"/>
        <w:rPr>
          <w:color w:val="auto"/>
          <w:sz w:val="28"/>
          <w:szCs w:val="28"/>
        </w:rPr>
      </w:pPr>
      <w:r w:rsidRPr="00933619">
        <w:rPr>
          <w:b/>
          <w:color w:val="auto"/>
          <w:sz w:val="28"/>
          <w:szCs w:val="28"/>
        </w:rPr>
        <w:t xml:space="preserve">       6.5</w:t>
      </w:r>
      <w:r w:rsidRPr="00933619">
        <w:rPr>
          <w:color w:val="auto"/>
          <w:sz w:val="28"/>
          <w:szCs w:val="28"/>
        </w:rPr>
        <w:t xml:space="preserve">. </w:t>
      </w:r>
      <w:r w:rsidRPr="00933619">
        <w:rPr>
          <w:b/>
          <w:color w:val="auto"/>
          <w:sz w:val="28"/>
          <w:szCs w:val="28"/>
        </w:rPr>
        <w:t>Иные требования к отчетности о выполнении муниципального задания</w:t>
      </w:r>
      <w:r w:rsidRPr="00933619">
        <w:rPr>
          <w:color w:val="auto"/>
          <w:sz w:val="28"/>
          <w:szCs w:val="28"/>
        </w:rPr>
        <w:t xml:space="preserve">  </w:t>
      </w:r>
    </w:p>
    <w:p w:rsidR="0055773E" w:rsidRPr="00A00E3E" w:rsidRDefault="0055773E" w:rsidP="00CA65A4">
      <w:pPr>
        <w:pStyle w:val="af7"/>
        <w:ind w:firstLine="426"/>
        <w:jc w:val="both"/>
        <w:rPr>
          <w:color w:val="auto"/>
          <w:sz w:val="28"/>
          <w:szCs w:val="28"/>
        </w:rPr>
      </w:pPr>
      <w:r w:rsidRPr="00933619">
        <w:rPr>
          <w:color w:val="auto"/>
          <w:sz w:val="28"/>
          <w:szCs w:val="28"/>
        </w:rPr>
        <w:t>К годовой отчётности предоставляется пояснительная записка, содержащая анализ причин отклонения параметров предоставляемой муниципальной</w:t>
      </w:r>
      <w:r w:rsidRPr="00A00E3E">
        <w:rPr>
          <w:color w:val="auto"/>
          <w:sz w:val="28"/>
          <w:szCs w:val="28"/>
        </w:rPr>
        <w:t xml:space="preserve"> услуги (работы) от требований, установленных к показателям, характеризующим её качество и объём, а также причины отклонения фактической стоимости предоставления единицы муниципальной услуги от расчётно-нормативной. </w:t>
      </w:r>
    </w:p>
    <w:p w:rsidR="0055773E" w:rsidRPr="00A00E3E" w:rsidRDefault="0055773E" w:rsidP="00CA65A4">
      <w:pPr>
        <w:autoSpaceDE w:val="0"/>
        <w:autoSpaceDN w:val="0"/>
        <w:adjustRightInd w:val="0"/>
        <w:ind w:firstLine="426"/>
        <w:rPr>
          <w:rFonts w:ascii="Times New Roman" w:hAnsi="Times New Roman"/>
          <w:b/>
          <w:sz w:val="28"/>
          <w:szCs w:val="28"/>
        </w:rPr>
      </w:pPr>
      <w:r w:rsidRPr="00A00E3E">
        <w:rPr>
          <w:rFonts w:ascii="Times New Roman" w:hAnsi="Times New Roman"/>
          <w:sz w:val="28"/>
          <w:szCs w:val="28"/>
        </w:rPr>
        <w:t xml:space="preserve">В </w:t>
      </w:r>
      <w:r w:rsidRPr="00A00E3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IV</w:t>
      </w:r>
      <w:r w:rsidRPr="00A00E3E">
        <w:rPr>
          <w:rFonts w:ascii="Times New Roman" w:hAnsi="Times New Roman"/>
          <w:sz w:val="28"/>
          <w:szCs w:val="28"/>
        </w:rPr>
        <w:t xml:space="preserve"> квартале текущего финансового года предоставлять Учредителю предварительный отчёт об исполнении муниципального задания за год.</w:t>
      </w:r>
    </w:p>
    <w:p w:rsidR="0055773E" w:rsidRDefault="0055773E" w:rsidP="00CA65A4">
      <w:pPr>
        <w:pStyle w:val="af7"/>
        <w:rPr>
          <w:b/>
          <w:color w:val="auto"/>
          <w:sz w:val="28"/>
          <w:szCs w:val="28"/>
        </w:rPr>
      </w:pPr>
    </w:p>
    <w:p w:rsidR="0055773E" w:rsidRPr="00A00E3E" w:rsidRDefault="0055773E" w:rsidP="00CA65A4">
      <w:pPr>
        <w:pStyle w:val="af7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</w:t>
      </w:r>
      <w:r w:rsidRPr="00A00E3E">
        <w:rPr>
          <w:b/>
          <w:color w:val="auto"/>
          <w:sz w:val="28"/>
          <w:szCs w:val="28"/>
        </w:rPr>
        <w:t>7</w:t>
      </w:r>
      <w:r w:rsidRPr="00A00E3E">
        <w:rPr>
          <w:color w:val="auto"/>
          <w:sz w:val="28"/>
          <w:szCs w:val="28"/>
        </w:rPr>
        <w:t xml:space="preserve">. </w:t>
      </w:r>
      <w:r w:rsidRPr="00A00E3E">
        <w:rPr>
          <w:b/>
          <w:color w:val="auto"/>
          <w:sz w:val="28"/>
          <w:szCs w:val="28"/>
        </w:rPr>
        <w:t xml:space="preserve">Иные показатели, связанные с выполнением муниципального задания </w:t>
      </w:r>
    </w:p>
    <w:p w:rsidR="0055773E" w:rsidRDefault="0055773E" w:rsidP="00CA65A4">
      <w:pPr>
        <w:pStyle w:val="af7"/>
        <w:rPr>
          <w:color w:val="auto"/>
          <w:sz w:val="28"/>
          <w:szCs w:val="28"/>
        </w:rPr>
      </w:pPr>
    </w:p>
    <w:p w:rsidR="0055773E" w:rsidRPr="00A00E3E" w:rsidRDefault="0055773E" w:rsidP="00CA65A4">
      <w:pPr>
        <w:pStyle w:val="af7"/>
        <w:ind w:firstLine="426"/>
        <w:rPr>
          <w:color w:val="auto"/>
          <w:sz w:val="28"/>
          <w:szCs w:val="28"/>
        </w:rPr>
      </w:pPr>
      <w:r w:rsidRPr="00A00E3E">
        <w:rPr>
          <w:color w:val="auto"/>
          <w:sz w:val="28"/>
          <w:szCs w:val="28"/>
        </w:rPr>
        <w:t>Допустимое (возможное) отклонение от выполнения муниципального задания, в пределах которого муниципальное задание считается выполненным (в процентах) – 10%.</w:t>
      </w:r>
    </w:p>
    <w:p w:rsidR="0055773E" w:rsidRPr="00A00E3E" w:rsidRDefault="0055773E" w:rsidP="00CA65A4">
      <w:pPr>
        <w:spacing w:after="0"/>
        <w:ind w:firstLine="426"/>
        <w:rPr>
          <w:sz w:val="28"/>
          <w:szCs w:val="28"/>
        </w:rPr>
      </w:pPr>
    </w:p>
    <w:p w:rsidR="0055773E" w:rsidRDefault="0055773E" w:rsidP="00CA65A4">
      <w:pPr>
        <w:spacing w:after="0"/>
      </w:pPr>
    </w:p>
    <w:p w:rsidR="0055773E" w:rsidRDefault="0055773E" w:rsidP="00CA65A4">
      <w:pPr>
        <w:spacing w:after="0"/>
      </w:pPr>
    </w:p>
    <w:p w:rsidR="0055773E" w:rsidRPr="001F3D9A" w:rsidRDefault="0055773E" w:rsidP="00CA65A4">
      <w:pPr>
        <w:spacing w:after="0"/>
      </w:pPr>
    </w:p>
    <w:p w:rsidR="0055773E" w:rsidRPr="005844DD" w:rsidRDefault="0055773E" w:rsidP="00CA65A4">
      <w:pPr>
        <w:pStyle w:val="af7"/>
        <w:rPr>
          <w:color w:val="auto"/>
          <w:u w:val="single"/>
        </w:rPr>
      </w:pPr>
      <w:r w:rsidRPr="005844DD">
        <w:rPr>
          <w:color w:val="auto"/>
        </w:rPr>
        <w:t xml:space="preserve">Руководитель (уполномоченное </w:t>
      </w:r>
      <w:proofErr w:type="gramStart"/>
      <w:r w:rsidRPr="005844DD">
        <w:rPr>
          <w:color w:val="auto"/>
        </w:rPr>
        <w:t xml:space="preserve">лицо)  </w:t>
      </w:r>
      <w:r>
        <w:rPr>
          <w:color w:val="auto"/>
        </w:rPr>
        <w:t xml:space="preserve"> </w:t>
      </w:r>
      <w:proofErr w:type="gramEnd"/>
      <w:r>
        <w:rPr>
          <w:color w:val="auto"/>
        </w:rPr>
        <w:t xml:space="preserve">     </w:t>
      </w:r>
      <w:r w:rsidRPr="005844DD">
        <w:rPr>
          <w:color w:val="auto"/>
        </w:rPr>
        <w:t xml:space="preserve"> </w:t>
      </w:r>
      <w:r>
        <w:rPr>
          <w:color w:val="auto"/>
        </w:rPr>
        <w:t xml:space="preserve">   </w:t>
      </w:r>
      <w:r w:rsidRPr="0075103E">
        <w:rPr>
          <w:color w:val="auto"/>
          <w:u w:val="single"/>
        </w:rPr>
        <w:t>директор</w:t>
      </w:r>
      <w:r>
        <w:rPr>
          <w:color w:val="auto"/>
        </w:rPr>
        <w:t xml:space="preserve">        _</w:t>
      </w:r>
      <w:r w:rsidRPr="005844DD">
        <w:rPr>
          <w:color w:val="auto"/>
        </w:rPr>
        <w:t xml:space="preserve">__________        </w:t>
      </w:r>
      <w:r>
        <w:rPr>
          <w:color w:val="auto"/>
          <w:u w:val="single"/>
        </w:rPr>
        <w:t>Гололобова М,М._</w:t>
      </w:r>
    </w:p>
    <w:p w:rsidR="0055773E" w:rsidRPr="005844DD" w:rsidRDefault="0055773E" w:rsidP="00CA65A4">
      <w:pPr>
        <w:pStyle w:val="af7"/>
        <w:rPr>
          <w:color w:val="auto"/>
        </w:rPr>
      </w:pPr>
      <w:r w:rsidRPr="005844DD">
        <w:rPr>
          <w:color w:val="auto"/>
        </w:rPr>
        <w:t xml:space="preserve">                                                                 </w:t>
      </w:r>
      <w:r>
        <w:rPr>
          <w:color w:val="auto"/>
        </w:rPr>
        <w:t xml:space="preserve">        </w:t>
      </w:r>
      <w:r w:rsidRPr="005844DD">
        <w:rPr>
          <w:color w:val="auto"/>
        </w:rPr>
        <w:t xml:space="preserve"> (</w:t>
      </w:r>
      <w:proofErr w:type="gramStart"/>
      <w:r w:rsidRPr="005844DD">
        <w:rPr>
          <w:color w:val="auto"/>
        </w:rPr>
        <w:t xml:space="preserve">должность) </w:t>
      </w:r>
      <w:r>
        <w:rPr>
          <w:color w:val="auto"/>
        </w:rPr>
        <w:t xml:space="preserve">  </w:t>
      </w:r>
      <w:proofErr w:type="gramEnd"/>
      <w:r>
        <w:rPr>
          <w:color w:val="auto"/>
        </w:rPr>
        <w:t xml:space="preserve">      </w:t>
      </w:r>
      <w:r w:rsidRPr="005844DD">
        <w:rPr>
          <w:color w:val="auto"/>
        </w:rPr>
        <w:t xml:space="preserve"> (подпись)  </w:t>
      </w:r>
      <w:r>
        <w:rPr>
          <w:color w:val="auto"/>
        </w:rPr>
        <w:t xml:space="preserve">        </w:t>
      </w:r>
      <w:r w:rsidRPr="005844DD">
        <w:rPr>
          <w:color w:val="auto"/>
        </w:rPr>
        <w:t>(расшифровка подписи)</w:t>
      </w:r>
    </w:p>
    <w:p w:rsidR="0055773E" w:rsidRPr="005844DD" w:rsidRDefault="0055773E" w:rsidP="00CA65A4">
      <w:pPr>
        <w:pStyle w:val="af7"/>
        <w:rPr>
          <w:color w:val="auto"/>
        </w:rPr>
      </w:pPr>
    </w:p>
    <w:p w:rsidR="0055773E" w:rsidRPr="005844DD" w:rsidRDefault="0055773E" w:rsidP="00CA65A4">
      <w:pPr>
        <w:pStyle w:val="af7"/>
        <w:rPr>
          <w:color w:val="auto"/>
        </w:rPr>
      </w:pPr>
    </w:p>
    <w:p w:rsidR="0055773E" w:rsidRPr="008412B3" w:rsidRDefault="0055773E" w:rsidP="0055773E">
      <w:pPr>
        <w:pStyle w:val="af7"/>
        <w:rPr>
          <w:color w:val="auto"/>
          <w:u w:val="single"/>
        </w:rPr>
      </w:pPr>
      <w:r w:rsidRPr="005844DD">
        <w:rPr>
          <w:color w:val="auto"/>
        </w:rPr>
        <w:t>«</w:t>
      </w:r>
      <w:r>
        <w:rPr>
          <w:color w:val="auto"/>
          <w:u w:val="single"/>
        </w:rPr>
        <w:t xml:space="preserve">             </w:t>
      </w:r>
      <w:r>
        <w:rPr>
          <w:color w:val="auto"/>
        </w:rPr>
        <w:t xml:space="preserve">»  </w:t>
      </w:r>
      <w:r>
        <w:rPr>
          <w:color w:val="auto"/>
          <w:u w:val="single"/>
        </w:rPr>
        <w:t>____________</w:t>
      </w:r>
      <w:r w:rsidRPr="005844DD">
        <w:rPr>
          <w:color w:val="auto"/>
        </w:rPr>
        <w:t xml:space="preserve"> 202</w:t>
      </w:r>
      <w:r>
        <w:rPr>
          <w:color w:val="auto"/>
        </w:rPr>
        <w:t>5</w:t>
      </w:r>
      <w:r w:rsidRPr="005844DD">
        <w:rPr>
          <w:color w:val="auto"/>
        </w:rPr>
        <w:t xml:space="preserve"> г.</w:t>
      </w:r>
    </w:p>
    <w:p w:rsidR="00DE0F02" w:rsidRDefault="00DE0F02" w:rsidP="0037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0F02" w:rsidSect="00CA65A4">
      <w:pgSz w:w="16838" w:h="11905" w:orient="landscape"/>
      <w:pgMar w:top="1701" w:right="1134" w:bottom="851" w:left="1134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B3E" w:rsidRDefault="000C4B3E">
      <w:pPr>
        <w:spacing w:after="0" w:line="240" w:lineRule="auto"/>
      </w:pPr>
      <w:r>
        <w:separator/>
      </w:r>
    </w:p>
  </w:endnote>
  <w:endnote w:type="continuationSeparator" w:id="0">
    <w:p w:rsidR="000C4B3E" w:rsidRDefault="000C4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B3E" w:rsidRDefault="000C4B3E">
      <w:pPr>
        <w:spacing w:after="0" w:line="240" w:lineRule="auto"/>
      </w:pPr>
      <w:r>
        <w:separator/>
      </w:r>
    </w:p>
  </w:footnote>
  <w:footnote w:type="continuationSeparator" w:id="0">
    <w:p w:rsidR="000C4B3E" w:rsidRDefault="000C4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804339"/>
      <w:docPartObj>
        <w:docPartGallery w:val="Page Numbers (Top of Page)"/>
        <w:docPartUnique/>
      </w:docPartObj>
    </w:sdtPr>
    <w:sdtEndPr/>
    <w:sdtContent>
      <w:p w:rsidR="001511E1" w:rsidRDefault="001511E1">
        <w:pPr>
          <w:pStyle w:val="a5"/>
          <w:jc w:val="center"/>
        </w:pPr>
      </w:p>
      <w:p w:rsidR="001511E1" w:rsidRDefault="001511E1">
        <w:pPr>
          <w:pStyle w:val="a5"/>
          <w:jc w:val="center"/>
        </w:pPr>
      </w:p>
      <w:p w:rsidR="001511E1" w:rsidRDefault="000C4B3E">
        <w:pPr>
          <w:pStyle w:val="a5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1E1" w:rsidRDefault="001511E1">
    <w:pPr>
      <w:pStyle w:val="a5"/>
      <w:jc w:val="center"/>
    </w:pPr>
  </w:p>
  <w:p w:rsidR="001511E1" w:rsidRDefault="001511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4229"/>
    <w:multiLevelType w:val="hybridMultilevel"/>
    <w:tmpl w:val="A064BAB0"/>
    <w:lvl w:ilvl="0" w:tplc="C570E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E4389"/>
    <w:multiLevelType w:val="multilevel"/>
    <w:tmpl w:val="D21869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0EC60BE"/>
    <w:multiLevelType w:val="hybridMultilevel"/>
    <w:tmpl w:val="A9DC0786"/>
    <w:lvl w:ilvl="0" w:tplc="8FC01ED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F39B3"/>
    <w:multiLevelType w:val="hybridMultilevel"/>
    <w:tmpl w:val="E03A9B64"/>
    <w:lvl w:ilvl="0" w:tplc="19788D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065329"/>
    <w:multiLevelType w:val="hybridMultilevel"/>
    <w:tmpl w:val="A85E9D46"/>
    <w:lvl w:ilvl="0" w:tplc="83E08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DE5539"/>
    <w:multiLevelType w:val="multilevel"/>
    <w:tmpl w:val="CE807BF8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37A0F35"/>
    <w:multiLevelType w:val="hybridMultilevel"/>
    <w:tmpl w:val="F1F4DC18"/>
    <w:lvl w:ilvl="0" w:tplc="DE40D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124DC"/>
    <w:multiLevelType w:val="hybridMultilevel"/>
    <w:tmpl w:val="19C8584A"/>
    <w:lvl w:ilvl="0" w:tplc="9B687D8E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1B"/>
    <w:rsid w:val="00034A72"/>
    <w:rsid w:val="00057F44"/>
    <w:rsid w:val="00080675"/>
    <w:rsid w:val="000925D8"/>
    <w:rsid w:val="000C308F"/>
    <w:rsid w:val="000C4B3E"/>
    <w:rsid w:val="001074AA"/>
    <w:rsid w:val="00110F1B"/>
    <w:rsid w:val="00114C48"/>
    <w:rsid w:val="00116650"/>
    <w:rsid w:val="00150401"/>
    <w:rsid w:val="001511E1"/>
    <w:rsid w:val="0018436F"/>
    <w:rsid w:val="001B10A4"/>
    <w:rsid w:val="001F206A"/>
    <w:rsid w:val="00220B8D"/>
    <w:rsid w:val="00235E4B"/>
    <w:rsid w:val="002536D0"/>
    <w:rsid w:val="002648B8"/>
    <w:rsid w:val="00284E43"/>
    <w:rsid w:val="002A4F79"/>
    <w:rsid w:val="002C3981"/>
    <w:rsid w:val="002D2D5B"/>
    <w:rsid w:val="00335D91"/>
    <w:rsid w:val="00342310"/>
    <w:rsid w:val="00372033"/>
    <w:rsid w:val="003751E6"/>
    <w:rsid w:val="00431AC8"/>
    <w:rsid w:val="00442FF6"/>
    <w:rsid w:val="00457DA9"/>
    <w:rsid w:val="00467711"/>
    <w:rsid w:val="004735D2"/>
    <w:rsid w:val="004A4215"/>
    <w:rsid w:val="004A4CF6"/>
    <w:rsid w:val="004F301C"/>
    <w:rsid w:val="0052264D"/>
    <w:rsid w:val="005554A7"/>
    <w:rsid w:val="0055773E"/>
    <w:rsid w:val="005A2D3F"/>
    <w:rsid w:val="005B1CA7"/>
    <w:rsid w:val="00600899"/>
    <w:rsid w:val="00675A18"/>
    <w:rsid w:val="006C7F84"/>
    <w:rsid w:val="00740633"/>
    <w:rsid w:val="007B1E87"/>
    <w:rsid w:val="007E4558"/>
    <w:rsid w:val="00892A11"/>
    <w:rsid w:val="008D265A"/>
    <w:rsid w:val="008E4EBB"/>
    <w:rsid w:val="008F7B51"/>
    <w:rsid w:val="00983E4D"/>
    <w:rsid w:val="009978DD"/>
    <w:rsid w:val="009A05A0"/>
    <w:rsid w:val="009E6F46"/>
    <w:rsid w:val="00A05369"/>
    <w:rsid w:val="00AB608B"/>
    <w:rsid w:val="00AB7ABA"/>
    <w:rsid w:val="00B70B42"/>
    <w:rsid w:val="00BC1F21"/>
    <w:rsid w:val="00CA65A4"/>
    <w:rsid w:val="00CD66FD"/>
    <w:rsid w:val="00D36533"/>
    <w:rsid w:val="00D60FCB"/>
    <w:rsid w:val="00DE0F02"/>
    <w:rsid w:val="00DE3724"/>
    <w:rsid w:val="00DE7BFC"/>
    <w:rsid w:val="00E36FD3"/>
    <w:rsid w:val="00EF3EB5"/>
    <w:rsid w:val="00F6222E"/>
    <w:rsid w:val="00F763EA"/>
    <w:rsid w:val="00FB182B"/>
    <w:rsid w:val="00FC012B"/>
    <w:rsid w:val="00FD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426A62-C2B8-4668-A81F-6B66B2CC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1E6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3751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751E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51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751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751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751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5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51E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51E6"/>
  </w:style>
  <w:style w:type="paragraph" w:styleId="a7">
    <w:name w:val="footer"/>
    <w:basedOn w:val="a"/>
    <w:link w:val="a8"/>
    <w:uiPriority w:val="99"/>
    <w:unhideWhenUsed/>
    <w:rsid w:val="0037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1E6"/>
  </w:style>
  <w:style w:type="paragraph" w:styleId="a9">
    <w:name w:val="footnote text"/>
    <w:basedOn w:val="a"/>
    <w:link w:val="aa"/>
    <w:uiPriority w:val="99"/>
    <w:semiHidden/>
    <w:unhideWhenUsed/>
    <w:rsid w:val="003751E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751E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751E6"/>
    <w:rPr>
      <w:vertAlign w:val="superscript"/>
    </w:rPr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,Table-Normal,RSHB_Table-Normal,Bullet List,FooterText,numbered,SL_Абзац списка,Нумерованый список,СпБезКС,Paragraphe de liste1,lp1,1,UL"/>
    <w:basedOn w:val="a"/>
    <w:link w:val="ad"/>
    <w:uiPriority w:val="34"/>
    <w:qFormat/>
    <w:rsid w:val="003751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3751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375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59"/>
    <w:rsid w:val="00375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751E6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3751E6"/>
    <w:rPr>
      <w:b/>
      <w:bCs/>
    </w:rPr>
  </w:style>
  <w:style w:type="paragraph" w:customStyle="1" w:styleId="ConsNormal">
    <w:name w:val="ConsNormal"/>
    <w:rsid w:val="003751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Основной текст_"/>
    <w:basedOn w:val="a0"/>
    <w:link w:val="1"/>
    <w:locked/>
    <w:rsid w:val="00235E4B"/>
    <w:rPr>
      <w:rFonts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f2"/>
    <w:rsid w:val="00235E4B"/>
    <w:pPr>
      <w:widowControl w:val="0"/>
      <w:shd w:val="clear" w:color="auto" w:fill="FFFFFF"/>
      <w:spacing w:after="0" w:line="240" w:lineRule="auto"/>
      <w:ind w:firstLine="400"/>
      <w:jc w:val="both"/>
    </w:pPr>
    <w:rPr>
      <w:rFonts w:cs="Times New Roman"/>
      <w:sz w:val="20"/>
      <w:szCs w:val="20"/>
    </w:rPr>
  </w:style>
  <w:style w:type="paragraph" w:styleId="af3">
    <w:name w:val="Normal (Web)"/>
    <w:basedOn w:val="a"/>
    <w:uiPriority w:val="99"/>
    <w:unhideWhenUsed/>
    <w:rsid w:val="0015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,Table-Normal Знак,RSHB_Table-Normal Знак,Bullet List Знак,FooterText Знак,numbered Знак,SL_Абзац списка Знак"/>
    <w:link w:val="ac"/>
    <w:uiPriority w:val="1"/>
    <w:qFormat/>
    <w:locked/>
    <w:rsid w:val="003720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55773E"/>
    <w:rPr>
      <w:b/>
      <w:color w:val="26282F"/>
    </w:rPr>
  </w:style>
  <w:style w:type="paragraph" w:customStyle="1" w:styleId="af5">
    <w:name w:val="Нормальный (таблица)"/>
    <w:basedOn w:val="a"/>
    <w:next w:val="a"/>
    <w:uiPriority w:val="99"/>
    <w:rsid w:val="0055773E"/>
    <w:pPr>
      <w:widowControl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55773E"/>
    <w:pPr>
      <w:widowControl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7">
    <w:name w:val="Нормальный"/>
    <w:rsid w:val="005577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2025-01-17T05:30:00Z</cp:lastPrinted>
  <dcterms:created xsi:type="dcterms:W3CDTF">2025-01-21T11:35:00Z</dcterms:created>
  <dcterms:modified xsi:type="dcterms:W3CDTF">2025-01-21T11:35:00Z</dcterms:modified>
</cp:coreProperties>
</file>