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01" w:rsidRPr="00425DFC" w:rsidRDefault="00150401" w:rsidP="00425DFC">
      <w:pPr>
        <w:spacing w:line="240" w:lineRule="auto"/>
        <w:jc w:val="center"/>
        <w:rPr>
          <w:rFonts w:ascii="Times New Roman" w:hAnsi="Times New Roman" w:cs="Times New Roman"/>
          <w:sz w:val="24"/>
          <w:szCs w:val="24"/>
          <w:u w:val="single"/>
        </w:rPr>
      </w:pPr>
      <w:bookmarkStart w:id="0" w:name="_GoBack"/>
      <w:bookmarkEnd w:id="0"/>
      <w:r>
        <w:rPr>
          <w:noProof/>
          <w:lang w:eastAsia="ru-RU"/>
        </w:rPr>
        <w:drawing>
          <wp:inline distT="0" distB="0" distL="0" distR="0" wp14:anchorId="4C6DFC0D" wp14:editId="326B6DD8">
            <wp:extent cx="699770" cy="1128395"/>
            <wp:effectExtent l="0" t="0" r="508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770" cy="1128395"/>
                    </a:xfrm>
                    <a:prstGeom prst="rect">
                      <a:avLst/>
                    </a:prstGeom>
                  </pic:spPr>
                </pic:pic>
              </a:graphicData>
            </a:graphic>
          </wp:inline>
        </w:drawing>
      </w:r>
    </w:p>
    <w:p w:rsidR="00150401" w:rsidRPr="00425DFC" w:rsidRDefault="00425DFC" w:rsidP="00425DFC">
      <w:pPr>
        <w:spacing w:after="0"/>
        <w:ind w:hanging="284"/>
        <w:jc w:val="center"/>
        <w:rPr>
          <w:rFonts w:ascii="Times New Roman" w:hAnsi="Times New Roman" w:cs="Times New Roman"/>
          <w:b/>
          <w:sz w:val="28"/>
          <w:szCs w:val="28"/>
        </w:rPr>
      </w:pPr>
      <w:r w:rsidRPr="00425DFC">
        <w:rPr>
          <w:rFonts w:ascii="Times New Roman" w:hAnsi="Times New Roman" w:cs="Times New Roman"/>
          <w:b/>
          <w:sz w:val="28"/>
          <w:szCs w:val="28"/>
        </w:rPr>
        <w:t xml:space="preserve">АДМИНИСТРАЦИЯ </w:t>
      </w:r>
      <w:r w:rsidR="00150401" w:rsidRPr="00425DFC">
        <w:rPr>
          <w:rFonts w:ascii="Times New Roman" w:hAnsi="Times New Roman" w:cs="Times New Roman"/>
          <w:b/>
          <w:sz w:val="28"/>
          <w:szCs w:val="28"/>
        </w:rPr>
        <w:t>ПРИАЗОВСКОГО МУНИЦИПАЛЬНОГО ОКРУГА</w:t>
      </w:r>
    </w:p>
    <w:p w:rsidR="00425DFC" w:rsidRPr="00425DFC" w:rsidRDefault="00425DFC" w:rsidP="0097774F">
      <w:pPr>
        <w:spacing w:after="0"/>
        <w:jc w:val="center"/>
        <w:rPr>
          <w:rFonts w:ascii="Times New Roman" w:hAnsi="Times New Roman" w:cs="Times New Roman"/>
          <w:b/>
          <w:sz w:val="28"/>
          <w:szCs w:val="28"/>
        </w:rPr>
      </w:pPr>
    </w:p>
    <w:p w:rsidR="00425DFC" w:rsidRPr="00425DFC" w:rsidRDefault="00425DFC" w:rsidP="0097774F">
      <w:pPr>
        <w:tabs>
          <w:tab w:val="left" w:pos="2655"/>
        </w:tabs>
        <w:spacing w:after="0"/>
        <w:jc w:val="center"/>
        <w:rPr>
          <w:rFonts w:ascii="Times New Roman" w:hAnsi="Times New Roman" w:cs="Times New Roman"/>
          <w:b/>
          <w:sz w:val="28"/>
          <w:szCs w:val="28"/>
        </w:rPr>
      </w:pPr>
      <w:r w:rsidRPr="00425DFC">
        <w:rPr>
          <w:rFonts w:ascii="Times New Roman" w:hAnsi="Times New Roman" w:cs="Times New Roman"/>
          <w:b/>
          <w:sz w:val="28"/>
          <w:szCs w:val="28"/>
        </w:rPr>
        <w:t>ПОСТАНОВЛЕНИЕ</w:t>
      </w:r>
    </w:p>
    <w:p w:rsidR="00425DFC" w:rsidRPr="00425DFC" w:rsidRDefault="00425DFC" w:rsidP="0097774F">
      <w:pPr>
        <w:pStyle w:val="ConsPlusTitle"/>
        <w:rPr>
          <w:rFonts w:ascii="Times New Roman" w:hAnsi="Times New Roman" w:cs="Times New Roman"/>
          <w:sz w:val="28"/>
          <w:szCs w:val="28"/>
        </w:rPr>
      </w:pPr>
      <w:r w:rsidRPr="00425DFC">
        <w:rPr>
          <w:rFonts w:ascii="Times New Roman" w:hAnsi="Times New Roman" w:cs="Times New Roman"/>
          <w:b w:val="0"/>
          <w:sz w:val="28"/>
          <w:szCs w:val="28"/>
        </w:rPr>
        <w:t xml:space="preserve">____________                                                                                               </w:t>
      </w:r>
      <w:r w:rsidRPr="00425DFC">
        <w:rPr>
          <w:rFonts w:ascii="Times New Roman" w:hAnsi="Times New Roman" w:cs="Times New Roman"/>
          <w:sz w:val="28"/>
          <w:szCs w:val="28"/>
        </w:rPr>
        <w:t>№ ____</w:t>
      </w:r>
    </w:p>
    <w:p w:rsidR="00425DFC" w:rsidRDefault="00425DFC" w:rsidP="0097774F">
      <w:pPr>
        <w:pStyle w:val="ConsPlusTitle"/>
        <w:jc w:val="center"/>
        <w:rPr>
          <w:rFonts w:ascii="Times New Roman" w:hAnsi="Times New Roman" w:cs="Times New Roman"/>
          <w:b w:val="0"/>
          <w:sz w:val="28"/>
          <w:szCs w:val="28"/>
        </w:rPr>
      </w:pPr>
      <w:proofErr w:type="spellStart"/>
      <w:r>
        <w:rPr>
          <w:rFonts w:ascii="Times New Roman" w:hAnsi="Times New Roman" w:cs="Times New Roman"/>
          <w:b w:val="0"/>
          <w:sz w:val="28"/>
          <w:szCs w:val="28"/>
        </w:rPr>
        <w:t>пгт</w:t>
      </w:r>
      <w:proofErr w:type="spellEnd"/>
      <w:r>
        <w:rPr>
          <w:rFonts w:ascii="Times New Roman" w:hAnsi="Times New Roman" w:cs="Times New Roman"/>
          <w:b w:val="0"/>
          <w:sz w:val="28"/>
          <w:szCs w:val="28"/>
        </w:rPr>
        <w:t xml:space="preserve"> Приазовское</w:t>
      </w:r>
    </w:p>
    <w:p w:rsidR="00425DFC" w:rsidRDefault="00425DFC" w:rsidP="0097774F">
      <w:pPr>
        <w:pStyle w:val="ConsPlusTitle"/>
        <w:jc w:val="center"/>
        <w:rPr>
          <w:rFonts w:ascii="Times New Roman" w:hAnsi="Times New Roman" w:cs="Times New Roman"/>
          <w:b w:val="0"/>
          <w:sz w:val="28"/>
          <w:szCs w:val="28"/>
        </w:rPr>
      </w:pPr>
    </w:p>
    <w:p w:rsidR="009B2298" w:rsidRDefault="00457DA9" w:rsidP="0097774F">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Об утверждении муниципального задания </w:t>
      </w:r>
      <w:r w:rsidRPr="00F11D97">
        <w:rPr>
          <w:rFonts w:ascii="Times New Roman" w:eastAsia="Times New Roman" w:hAnsi="Times New Roman" w:cs="Times New Roman"/>
          <w:b/>
          <w:sz w:val="28"/>
          <w:szCs w:val="28"/>
          <w:lang w:eastAsia="ru-RU"/>
        </w:rPr>
        <w:t>Муниципально</w:t>
      </w:r>
      <w:r>
        <w:rPr>
          <w:rFonts w:ascii="Times New Roman" w:eastAsia="Times New Roman" w:hAnsi="Times New Roman" w:cs="Times New Roman"/>
          <w:b/>
          <w:sz w:val="28"/>
          <w:szCs w:val="28"/>
          <w:lang w:eastAsia="ru-RU"/>
        </w:rPr>
        <w:t>му</w:t>
      </w:r>
      <w:r w:rsidRPr="00F11D97">
        <w:rPr>
          <w:rFonts w:ascii="Times New Roman" w:eastAsia="Times New Roman" w:hAnsi="Times New Roman" w:cs="Times New Roman"/>
          <w:b/>
          <w:sz w:val="28"/>
          <w:szCs w:val="28"/>
          <w:lang w:eastAsia="ru-RU"/>
        </w:rPr>
        <w:t xml:space="preserve"> бюджетно</w:t>
      </w:r>
      <w:r>
        <w:rPr>
          <w:rFonts w:ascii="Times New Roman" w:eastAsia="Times New Roman" w:hAnsi="Times New Roman" w:cs="Times New Roman"/>
          <w:b/>
          <w:sz w:val="28"/>
          <w:szCs w:val="28"/>
          <w:lang w:eastAsia="ru-RU"/>
        </w:rPr>
        <w:t>му учреждению</w:t>
      </w:r>
      <w:r w:rsidRPr="00F11D97">
        <w:rPr>
          <w:rFonts w:ascii="Times New Roman" w:eastAsia="Times New Roman" w:hAnsi="Times New Roman" w:cs="Times New Roman"/>
          <w:b/>
          <w:sz w:val="28"/>
          <w:szCs w:val="28"/>
          <w:lang w:eastAsia="ru-RU"/>
        </w:rPr>
        <w:t xml:space="preserve"> </w:t>
      </w:r>
      <w:r w:rsidR="000F3329">
        <w:rPr>
          <w:rFonts w:ascii="Times New Roman" w:eastAsia="Times New Roman" w:hAnsi="Times New Roman" w:cs="Times New Roman"/>
          <w:b/>
          <w:sz w:val="28"/>
          <w:szCs w:val="28"/>
          <w:lang w:eastAsia="ru-RU"/>
        </w:rPr>
        <w:t xml:space="preserve">дополнительного образования </w:t>
      </w:r>
      <w:r w:rsidRPr="00F11D97">
        <w:rPr>
          <w:rFonts w:ascii="Times New Roman" w:eastAsia="Times New Roman" w:hAnsi="Times New Roman" w:cs="Times New Roman"/>
          <w:b/>
          <w:sz w:val="28"/>
          <w:szCs w:val="28"/>
          <w:lang w:eastAsia="ru-RU"/>
        </w:rPr>
        <w:t>«</w:t>
      </w:r>
      <w:r w:rsidR="000F3329">
        <w:rPr>
          <w:rFonts w:ascii="Times New Roman" w:eastAsia="Times New Roman" w:hAnsi="Times New Roman" w:cs="Times New Roman"/>
          <w:b/>
          <w:sz w:val="28"/>
          <w:szCs w:val="28"/>
          <w:lang w:eastAsia="ru-RU"/>
        </w:rPr>
        <w:t xml:space="preserve">Спортивная школа «СПАРТА» Приазовского </w:t>
      </w:r>
      <w:r w:rsidR="009B2298">
        <w:rPr>
          <w:rFonts w:ascii="Times New Roman" w:eastAsia="Times New Roman" w:hAnsi="Times New Roman" w:cs="Times New Roman"/>
          <w:b/>
          <w:sz w:val="28"/>
          <w:szCs w:val="28"/>
          <w:lang w:eastAsia="ru-RU"/>
        </w:rPr>
        <w:t>муниципального округа</w:t>
      </w:r>
    </w:p>
    <w:p w:rsidR="00457DA9" w:rsidRPr="00F11D97" w:rsidRDefault="000F3329" w:rsidP="0097774F">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Запорожской области</w:t>
      </w:r>
      <w:r w:rsidR="00457DA9" w:rsidRPr="00F11D97">
        <w:rPr>
          <w:rFonts w:ascii="Times New Roman" w:eastAsia="Times New Roman" w:hAnsi="Times New Roman" w:cs="Times New Roman"/>
          <w:b/>
          <w:sz w:val="28"/>
          <w:szCs w:val="28"/>
          <w:lang w:eastAsia="ru-RU"/>
        </w:rPr>
        <w:t>»</w:t>
      </w:r>
    </w:p>
    <w:p w:rsidR="003751E6" w:rsidRPr="00F11234" w:rsidRDefault="003751E6" w:rsidP="0097774F">
      <w:pPr>
        <w:pStyle w:val="ConsPlusNormal"/>
        <w:rPr>
          <w:rFonts w:ascii="Times New Roman" w:eastAsia="Times New Roman" w:hAnsi="Times New Roman" w:cs="Times New Roman"/>
          <w:b/>
          <w:sz w:val="28"/>
          <w:szCs w:val="28"/>
        </w:rPr>
      </w:pPr>
    </w:p>
    <w:p w:rsidR="001511E1" w:rsidRDefault="00457DA9" w:rsidP="0097774F">
      <w:pPr>
        <w:spacing w:after="0" w:line="240" w:lineRule="auto"/>
        <w:ind w:right="29" w:firstLine="709"/>
        <w:jc w:val="both"/>
        <w:textAlignment w:val="baseline"/>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соответствии с статьей 69.2 Бюджетного кодекса Российской Федерации, статьей 9.</w:t>
      </w:r>
      <w:r w:rsidR="0097774F">
        <w:rPr>
          <w:rFonts w:ascii="Times New Roman" w:hAnsi="Times New Roman" w:cs="Times New Roman"/>
          <w:sz w:val="28"/>
          <w:szCs w:val="28"/>
          <w:shd w:val="clear" w:color="auto" w:fill="FFFFFF"/>
        </w:rPr>
        <w:t xml:space="preserve">2 </w:t>
      </w:r>
      <w:r w:rsidRPr="003C3466">
        <w:rPr>
          <w:rFonts w:ascii="Times New Roman" w:hAnsi="Times New Roman" w:cs="Times New Roman"/>
          <w:sz w:val="28"/>
          <w:szCs w:val="28"/>
        </w:rPr>
        <w:t>Федерального закона от 12 января 1996 года № 7-ФЗ «О некоммерческих организациях»</w:t>
      </w:r>
      <w:r>
        <w:rPr>
          <w:rFonts w:ascii="Times New Roman" w:hAnsi="Times New Roman" w:cs="Times New Roman"/>
          <w:sz w:val="28"/>
          <w:szCs w:val="28"/>
        </w:rPr>
        <w:t>, р</w:t>
      </w:r>
      <w:r w:rsidRPr="00A85EC5">
        <w:rPr>
          <w:rFonts w:ascii="Times New Roman" w:hAnsi="Times New Roman" w:cs="Times New Roman"/>
          <w:color w:val="000000"/>
          <w:sz w:val="28"/>
          <w:szCs w:val="28"/>
          <w:shd w:val="clear" w:color="auto" w:fill="FFFFFF"/>
        </w:rPr>
        <w:t xml:space="preserve">уководствуясь </w:t>
      </w:r>
      <w:r>
        <w:rPr>
          <w:rFonts w:ascii="Times New Roman" w:hAnsi="Times New Roman" w:cs="Times New Roman"/>
          <w:color w:val="000000"/>
          <w:sz w:val="28"/>
          <w:szCs w:val="28"/>
          <w:shd w:val="clear" w:color="auto" w:fill="FFFFFF"/>
        </w:rPr>
        <w:t xml:space="preserve">Постановлением Администрации Приазовского муниципального округа от 14.03.2024г № 22 </w:t>
      </w:r>
      <w:r w:rsidRPr="003C3466">
        <w:rPr>
          <w:rFonts w:ascii="Times New Roman" w:hAnsi="Times New Roman" w:cs="Times New Roman"/>
          <w:color w:val="000000"/>
          <w:sz w:val="28"/>
          <w:szCs w:val="28"/>
          <w:shd w:val="clear" w:color="auto" w:fill="FFFFFF"/>
        </w:rPr>
        <w:t>«</w:t>
      </w:r>
      <w:r w:rsidRPr="003C3466">
        <w:rPr>
          <w:rFonts w:ascii="Times New Roman" w:hAnsi="Times New Roman" w:cs="Times New Roman"/>
          <w:color w:val="000000"/>
          <w:sz w:val="28"/>
        </w:rPr>
        <w:t>Об утверждении Порядка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w:t>
      </w:r>
      <w:r w:rsidR="00740633">
        <w:rPr>
          <w:rFonts w:ascii="Times New Roman" w:hAnsi="Times New Roman" w:cs="Times New Roman"/>
          <w:sz w:val="28"/>
          <w:szCs w:val="28"/>
        </w:rPr>
        <w:t xml:space="preserve">, </w:t>
      </w:r>
    </w:p>
    <w:p w:rsidR="00150401" w:rsidRDefault="00150401" w:rsidP="001511E1">
      <w:pPr>
        <w:pStyle w:val="ConsPlusNormal"/>
        <w:ind w:firstLine="709"/>
        <w:jc w:val="both"/>
        <w:rPr>
          <w:rFonts w:ascii="Times New Roman" w:hAnsi="Times New Roman" w:cs="Times New Roman"/>
          <w:sz w:val="28"/>
          <w:szCs w:val="28"/>
        </w:rPr>
      </w:pPr>
    </w:p>
    <w:p w:rsidR="003751E6" w:rsidRPr="002D2D5B" w:rsidRDefault="0097774F" w:rsidP="005B1CA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ПОСТАНОВЛЯЕТ</w:t>
      </w:r>
      <w:r w:rsidR="003751E6" w:rsidRPr="002D2D5B">
        <w:rPr>
          <w:rFonts w:ascii="Times New Roman" w:hAnsi="Times New Roman" w:cs="Times New Roman"/>
          <w:b/>
          <w:sz w:val="28"/>
          <w:szCs w:val="28"/>
        </w:rPr>
        <w:t>:</w:t>
      </w:r>
    </w:p>
    <w:p w:rsidR="002536D0" w:rsidRPr="0097774F" w:rsidRDefault="00457DA9" w:rsidP="0097774F">
      <w:pPr>
        <w:pStyle w:val="ac"/>
        <w:numPr>
          <w:ilvl w:val="0"/>
          <w:numId w:val="6"/>
        </w:numPr>
        <w:tabs>
          <w:tab w:val="left" w:pos="1134"/>
        </w:tabs>
        <w:ind w:left="0" w:firstLine="710"/>
        <w:jc w:val="both"/>
        <w:rPr>
          <w:sz w:val="28"/>
          <w:szCs w:val="28"/>
        </w:rPr>
      </w:pPr>
      <w:r>
        <w:rPr>
          <w:color w:val="000000"/>
          <w:sz w:val="28"/>
          <w:szCs w:val="28"/>
        </w:rPr>
        <w:t>Утвердить муниципальное</w:t>
      </w:r>
      <w:r w:rsidRPr="00A85EC5">
        <w:rPr>
          <w:color w:val="000000"/>
          <w:sz w:val="28"/>
          <w:szCs w:val="28"/>
        </w:rPr>
        <w:t xml:space="preserve"> задани</w:t>
      </w:r>
      <w:r>
        <w:rPr>
          <w:color w:val="000000"/>
          <w:sz w:val="28"/>
          <w:szCs w:val="28"/>
        </w:rPr>
        <w:t>е</w:t>
      </w:r>
      <w:r w:rsidR="005237CF">
        <w:rPr>
          <w:color w:val="000000"/>
          <w:sz w:val="28"/>
          <w:szCs w:val="28"/>
        </w:rPr>
        <w:t xml:space="preserve"> М</w:t>
      </w:r>
      <w:r w:rsidRPr="00A85EC5">
        <w:rPr>
          <w:color w:val="000000"/>
          <w:sz w:val="28"/>
          <w:szCs w:val="28"/>
        </w:rPr>
        <w:t>униципальн</w:t>
      </w:r>
      <w:r>
        <w:rPr>
          <w:color w:val="000000"/>
          <w:sz w:val="28"/>
          <w:szCs w:val="28"/>
        </w:rPr>
        <w:t>о</w:t>
      </w:r>
      <w:r w:rsidRPr="00A85EC5">
        <w:rPr>
          <w:color w:val="000000"/>
          <w:sz w:val="28"/>
          <w:szCs w:val="28"/>
        </w:rPr>
        <w:t>м</w:t>
      </w:r>
      <w:r>
        <w:rPr>
          <w:color w:val="000000"/>
          <w:sz w:val="28"/>
          <w:szCs w:val="28"/>
        </w:rPr>
        <w:t>у бюджетному</w:t>
      </w:r>
      <w:r w:rsidRPr="00A85EC5">
        <w:rPr>
          <w:color w:val="000000"/>
          <w:sz w:val="28"/>
          <w:szCs w:val="28"/>
        </w:rPr>
        <w:t xml:space="preserve"> </w:t>
      </w:r>
      <w:r>
        <w:rPr>
          <w:color w:val="000000"/>
          <w:sz w:val="28"/>
          <w:szCs w:val="28"/>
        </w:rPr>
        <w:t xml:space="preserve">учреждению </w:t>
      </w:r>
      <w:r w:rsidR="000F3329">
        <w:rPr>
          <w:color w:val="000000"/>
          <w:sz w:val="28"/>
          <w:szCs w:val="28"/>
        </w:rPr>
        <w:t xml:space="preserve">дополнительного образования </w:t>
      </w:r>
      <w:r>
        <w:rPr>
          <w:color w:val="000000"/>
          <w:sz w:val="28"/>
          <w:szCs w:val="28"/>
        </w:rPr>
        <w:t>«</w:t>
      </w:r>
      <w:r w:rsidR="000F3329">
        <w:rPr>
          <w:color w:val="000000"/>
          <w:sz w:val="28"/>
          <w:szCs w:val="28"/>
        </w:rPr>
        <w:t>Спортивная школа «СПАРТА» Приазовского муниципального округа Запорожской области</w:t>
      </w:r>
      <w:r>
        <w:rPr>
          <w:color w:val="000000"/>
          <w:sz w:val="28"/>
          <w:szCs w:val="28"/>
        </w:rPr>
        <w:t>»</w:t>
      </w:r>
      <w:r w:rsidRPr="00A85EC5">
        <w:rPr>
          <w:color w:val="000000"/>
          <w:sz w:val="28"/>
          <w:szCs w:val="28"/>
        </w:rPr>
        <w:t xml:space="preserve"> на 202</w:t>
      </w:r>
      <w:r w:rsidR="000F3329">
        <w:rPr>
          <w:color w:val="000000"/>
          <w:sz w:val="28"/>
          <w:szCs w:val="28"/>
        </w:rPr>
        <w:t>5</w:t>
      </w:r>
      <w:r w:rsidRPr="00A85EC5">
        <w:rPr>
          <w:color w:val="000000"/>
          <w:sz w:val="28"/>
          <w:szCs w:val="28"/>
        </w:rPr>
        <w:t xml:space="preserve"> год </w:t>
      </w:r>
      <w:r w:rsidR="000F3329">
        <w:rPr>
          <w:color w:val="000000"/>
          <w:sz w:val="28"/>
          <w:szCs w:val="28"/>
        </w:rPr>
        <w:t xml:space="preserve">и </w:t>
      </w:r>
      <w:r w:rsidR="000F3329" w:rsidRPr="0097774F">
        <w:rPr>
          <w:color w:val="000000"/>
          <w:sz w:val="28"/>
          <w:szCs w:val="28"/>
        </w:rPr>
        <w:t xml:space="preserve">плановый период 2026 и 2027 годов </w:t>
      </w:r>
      <w:r w:rsidRPr="0097774F">
        <w:rPr>
          <w:color w:val="000000"/>
          <w:sz w:val="28"/>
          <w:szCs w:val="28"/>
        </w:rPr>
        <w:t>(прилагается)</w:t>
      </w:r>
      <w:r w:rsidR="002536D0" w:rsidRPr="0097774F">
        <w:rPr>
          <w:sz w:val="28"/>
          <w:szCs w:val="28"/>
        </w:rPr>
        <w:t>.</w:t>
      </w:r>
    </w:p>
    <w:p w:rsidR="0097774F" w:rsidRPr="0097774F" w:rsidRDefault="0097774F" w:rsidP="0097774F">
      <w:pPr>
        <w:tabs>
          <w:tab w:val="left" w:pos="1134"/>
        </w:tabs>
        <w:spacing w:after="0"/>
        <w:ind w:firstLine="710"/>
        <w:jc w:val="both"/>
        <w:rPr>
          <w:rFonts w:ascii="Times New Roman" w:hAnsi="Times New Roman" w:cs="Times New Roman"/>
          <w:sz w:val="28"/>
          <w:szCs w:val="28"/>
        </w:rPr>
      </w:pPr>
      <w:r w:rsidRPr="0097774F">
        <w:rPr>
          <w:rFonts w:ascii="Times New Roman" w:hAnsi="Times New Roman" w:cs="Times New Roman"/>
          <w:sz w:val="28"/>
          <w:szCs w:val="28"/>
        </w:rPr>
        <w:t xml:space="preserve">2. Настоящее постановление опубликовать </w:t>
      </w:r>
      <w:r w:rsidRPr="0097774F">
        <w:rPr>
          <w:rFonts w:ascii="Times New Roman" w:hAnsi="Times New Roman" w:cs="Times New Roman"/>
          <w:bCs/>
          <w:sz w:val="28"/>
          <w:szCs w:val="28"/>
        </w:rPr>
        <w:t>в сетевом издании «</w:t>
      </w:r>
      <w:proofErr w:type="spellStart"/>
      <w:proofErr w:type="gramStart"/>
      <w:r w:rsidRPr="0097774F">
        <w:rPr>
          <w:rFonts w:ascii="Times New Roman" w:hAnsi="Times New Roman" w:cs="Times New Roman"/>
          <w:bCs/>
          <w:sz w:val="28"/>
          <w:szCs w:val="28"/>
        </w:rPr>
        <w:t>За!Информ</w:t>
      </w:r>
      <w:proofErr w:type="spellEnd"/>
      <w:proofErr w:type="gramEnd"/>
      <w:r w:rsidRPr="0097774F">
        <w:rPr>
          <w:rFonts w:ascii="Times New Roman" w:hAnsi="Times New Roman" w:cs="Times New Roman"/>
          <w:bCs/>
          <w:sz w:val="28"/>
          <w:szCs w:val="28"/>
        </w:rPr>
        <w:t xml:space="preserve">» и </w:t>
      </w:r>
      <w:r w:rsidRPr="0097774F">
        <w:rPr>
          <w:rFonts w:ascii="Times New Roman" w:hAnsi="Times New Roman" w:cs="Times New Roman"/>
          <w:sz w:val="28"/>
          <w:szCs w:val="28"/>
        </w:rPr>
        <w:t>разместить на официальном сайте Приазовского муниципального округа.</w:t>
      </w:r>
    </w:p>
    <w:p w:rsidR="0097774F" w:rsidRPr="0097774F" w:rsidRDefault="0097774F" w:rsidP="0097774F">
      <w:pPr>
        <w:pStyle w:val="ConsPlusNormal"/>
        <w:ind w:firstLine="710"/>
        <w:jc w:val="both"/>
        <w:rPr>
          <w:rFonts w:ascii="Times New Roman" w:hAnsi="Times New Roman" w:cs="Times New Roman"/>
          <w:sz w:val="28"/>
          <w:szCs w:val="28"/>
        </w:rPr>
      </w:pPr>
      <w:r w:rsidRPr="0097774F">
        <w:rPr>
          <w:rFonts w:ascii="Times New Roman" w:hAnsi="Times New Roman" w:cs="Times New Roman"/>
          <w:sz w:val="28"/>
          <w:szCs w:val="28"/>
        </w:rPr>
        <w:t>3. Контроль за исполнением настоящего постановления оставляю за собой.</w:t>
      </w:r>
    </w:p>
    <w:p w:rsidR="0097774F" w:rsidRPr="0097774F" w:rsidRDefault="0097774F" w:rsidP="0097774F">
      <w:pPr>
        <w:pStyle w:val="ConsPlusNormal"/>
        <w:ind w:firstLine="710"/>
        <w:jc w:val="both"/>
        <w:rPr>
          <w:rFonts w:ascii="Times New Roman" w:hAnsi="Times New Roman" w:cs="Times New Roman"/>
          <w:sz w:val="28"/>
          <w:szCs w:val="28"/>
        </w:rPr>
      </w:pPr>
      <w:r w:rsidRPr="0097774F">
        <w:rPr>
          <w:rFonts w:ascii="Times New Roman" w:hAnsi="Times New Roman" w:cs="Times New Roman"/>
          <w:sz w:val="28"/>
          <w:szCs w:val="28"/>
        </w:rPr>
        <w:t>4. Настоящее постановление вступает в силу со дня его подписания.</w:t>
      </w:r>
    </w:p>
    <w:p w:rsidR="0097774F" w:rsidRPr="0097774F" w:rsidRDefault="0097774F" w:rsidP="0097774F">
      <w:pPr>
        <w:pStyle w:val="ac"/>
        <w:ind w:left="0" w:firstLine="710"/>
        <w:jc w:val="both"/>
        <w:rPr>
          <w:sz w:val="28"/>
          <w:szCs w:val="28"/>
        </w:rPr>
      </w:pPr>
    </w:p>
    <w:p w:rsidR="0097774F" w:rsidRDefault="0097774F" w:rsidP="0097774F">
      <w:pPr>
        <w:pStyle w:val="ac"/>
        <w:ind w:left="1070"/>
        <w:jc w:val="both"/>
        <w:rPr>
          <w:sz w:val="28"/>
          <w:szCs w:val="28"/>
        </w:rPr>
      </w:pPr>
    </w:p>
    <w:p w:rsidR="0097774F" w:rsidRDefault="0097774F" w:rsidP="0097774F">
      <w:pPr>
        <w:pStyle w:val="ac"/>
        <w:ind w:left="1070"/>
        <w:jc w:val="both"/>
        <w:rPr>
          <w:sz w:val="28"/>
          <w:szCs w:val="28"/>
        </w:rPr>
      </w:pPr>
    </w:p>
    <w:p w:rsidR="0097774F" w:rsidRPr="0097774F" w:rsidRDefault="0097774F" w:rsidP="0097774F">
      <w:pPr>
        <w:pStyle w:val="ac"/>
        <w:ind w:left="1070" w:hanging="1070"/>
        <w:jc w:val="both"/>
        <w:rPr>
          <w:sz w:val="28"/>
          <w:szCs w:val="28"/>
        </w:rPr>
      </w:pPr>
      <w:r>
        <w:rPr>
          <w:sz w:val="28"/>
          <w:szCs w:val="28"/>
        </w:rPr>
        <w:t xml:space="preserve">Глава муниципального округа                                                    </w:t>
      </w:r>
      <w:r w:rsidRPr="0097774F">
        <w:rPr>
          <w:sz w:val="28"/>
          <w:szCs w:val="28"/>
        </w:rPr>
        <w:t xml:space="preserve"> А.С. </w:t>
      </w:r>
      <w:proofErr w:type="spellStart"/>
      <w:r w:rsidRPr="0097774F">
        <w:rPr>
          <w:sz w:val="28"/>
          <w:szCs w:val="28"/>
        </w:rPr>
        <w:t>Диковченко</w:t>
      </w:r>
      <w:proofErr w:type="spellEnd"/>
    </w:p>
    <w:p w:rsidR="009F7800" w:rsidRDefault="009F7800" w:rsidP="00B22D2C">
      <w:pPr>
        <w:pStyle w:val="ConsPlusNormal"/>
        <w:ind w:firstLine="709"/>
        <w:jc w:val="both"/>
        <w:rPr>
          <w:rFonts w:ascii="Times New Roman" w:hAnsi="Times New Roman" w:cs="Times New Roman"/>
          <w:sz w:val="28"/>
          <w:szCs w:val="28"/>
        </w:rPr>
        <w:sectPr w:rsidR="009F7800" w:rsidSect="0097774F">
          <w:headerReference w:type="default" r:id="rId8"/>
          <w:headerReference w:type="first" r:id="rId9"/>
          <w:pgSz w:w="11905" w:h="16838"/>
          <w:pgMar w:top="1134" w:right="851" w:bottom="1134" w:left="1701" w:header="0" w:footer="0" w:gutter="0"/>
          <w:pgNumType w:start="1"/>
          <w:cols w:space="720"/>
          <w:titlePg/>
        </w:sectPr>
      </w:pPr>
      <w:r>
        <w:rPr>
          <w:rFonts w:ascii="Times New Roman" w:hAnsi="Times New Roman" w:cs="Times New Roman"/>
          <w:sz w:val="28"/>
          <w:szCs w:val="28"/>
        </w:rPr>
        <w:br w:type="page"/>
      </w:r>
    </w:p>
    <w:p w:rsidR="009F7800" w:rsidRPr="000D7AAF" w:rsidRDefault="009F7800" w:rsidP="009F7800">
      <w:pPr>
        <w:pStyle w:val="af7"/>
        <w:jc w:val="right"/>
        <w:rPr>
          <w:color w:val="auto"/>
          <w:sz w:val="22"/>
          <w:szCs w:val="22"/>
        </w:rPr>
      </w:pPr>
    </w:p>
    <w:tbl>
      <w:tblPr>
        <w:tblW w:w="10461" w:type="dxa"/>
        <w:tblInd w:w="3853" w:type="dxa"/>
        <w:tblLayout w:type="fixed"/>
        <w:tblCellMar>
          <w:left w:w="84" w:type="dxa"/>
          <w:right w:w="84" w:type="dxa"/>
        </w:tblCellMar>
        <w:tblLook w:val="0000" w:firstRow="0" w:lastRow="0" w:firstColumn="0" w:lastColumn="0" w:noHBand="0" w:noVBand="0"/>
      </w:tblPr>
      <w:tblGrid>
        <w:gridCol w:w="10461"/>
      </w:tblGrid>
      <w:tr w:rsidR="009F7800" w:rsidRPr="000D7AAF" w:rsidTr="00DB08A4">
        <w:trPr>
          <w:trHeight w:val="261"/>
        </w:trPr>
        <w:tc>
          <w:tcPr>
            <w:tcW w:w="10461" w:type="dxa"/>
            <w:tcBorders>
              <w:top w:val="nil"/>
              <w:left w:val="nil"/>
              <w:bottom w:val="nil"/>
              <w:right w:val="nil"/>
            </w:tcBorders>
          </w:tcPr>
          <w:p w:rsidR="009F7800" w:rsidRPr="000D7AAF" w:rsidRDefault="009F7800" w:rsidP="00DB08A4">
            <w:pPr>
              <w:pStyle w:val="af7"/>
              <w:ind w:firstLine="240"/>
              <w:jc w:val="right"/>
              <w:rPr>
                <w:color w:val="auto"/>
                <w:sz w:val="22"/>
                <w:szCs w:val="22"/>
              </w:rPr>
            </w:pPr>
            <w:r w:rsidRPr="000D7AAF">
              <w:rPr>
                <w:color w:val="auto"/>
                <w:sz w:val="22"/>
                <w:szCs w:val="22"/>
              </w:rPr>
              <w:t>УТВЕРЖДАЮ</w:t>
            </w:r>
          </w:p>
        </w:tc>
      </w:tr>
      <w:tr w:rsidR="009F7800" w:rsidRPr="000D7AAF" w:rsidTr="00DB08A4">
        <w:trPr>
          <w:trHeight w:val="278"/>
        </w:trPr>
        <w:tc>
          <w:tcPr>
            <w:tcW w:w="10461" w:type="dxa"/>
            <w:tcBorders>
              <w:top w:val="nil"/>
              <w:left w:val="nil"/>
              <w:bottom w:val="nil"/>
              <w:right w:val="nil"/>
            </w:tcBorders>
          </w:tcPr>
          <w:p w:rsidR="009F7800" w:rsidRPr="000D7AAF" w:rsidRDefault="009F7800" w:rsidP="00DB08A4">
            <w:pPr>
              <w:pStyle w:val="af7"/>
              <w:ind w:firstLine="240"/>
              <w:jc w:val="right"/>
              <w:rPr>
                <w:color w:val="auto"/>
                <w:sz w:val="22"/>
                <w:szCs w:val="22"/>
              </w:rPr>
            </w:pPr>
            <w:r w:rsidRPr="000D7AAF">
              <w:rPr>
                <w:color w:val="auto"/>
                <w:sz w:val="22"/>
                <w:szCs w:val="22"/>
              </w:rPr>
              <w:t>Руководитель (уполномоченное лицо)</w:t>
            </w:r>
          </w:p>
        </w:tc>
      </w:tr>
      <w:tr w:rsidR="009F7800" w:rsidRPr="000D7AAF" w:rsidTr="00DB08A4">
        <w:trPr>
          <w:trHeight w:val="538"/>
        </w:trPr>
        <w:tc>
          <w:tcPr>
            <w:tcW w:w="10461" w:type="dxa"/>
            <w:tcBorders>
              <w:top w:val="nil"/>
              <w:left w:val="nil"/>
              <w:bottom w:val="nil"/>
              <w:right w:val="nil"/>
            </w:tcBorders>
          </w:tcPr>
          <w:p w:rsidR="009F7800" w:rsidRDefault="009F7800" w:rsidP="00DB08A4">
            <w:pPr>
              <w:pStyle w:val="af7"/>
              <w:jc w:val="right"/>
              <w:rPr>
                <w:b/>
                <w:color w:val="auto"/>
                <w:sz w:val="22"/>
                <w:szCs w:val="22"/>
              </w:rPr>
            </w:pPr>
          </w:p>
          <w:p w:rsidR="009F7800" w:rsidRPr="00C51E7A" w:rsidRDefault="009F7800" w:rsidP="00DB08A4">
            <w:pPr>
              <w:pStyle w:val="af7"/>
              <w:jc w:val="right"/>
              <w:rPr>
                <w:b/>
                <w:color w:val="auto"/>
              </w:rPr>
            </w:pPr>
            <w:r>
              <w:rPr>
                <w:b/>
                <w:color w:val="auto"/>
              </w:rPr>
              <w:t>Администрация Приазовского муниципального округа</w:t>
            </w:r>
          </w:p>
        </w:tc>
      </w:tr>
      <w:tr w:rsidR="009F7800" w:rsidRPr="000D7AAF" w:rsidTr="00DB08A4">
        <w:trPr>
          <w:trHeight w:val="798"/>
        </w:trPr>
        <w:tc>
          <w:tcPr>
            <w:tcW w:w="10461" w:type="dxa"/>
            <w:tcBorders>
              <w:top w:val="nil"/>
              <w:left w:val="nil"/>
              <w:bottom w:val="nil"/>
              <w:right w:val="nil"/>
            </w:tcBorders>
          </w:tcPr>
          <w:p w:rsidR="009F7800" w:rsidRPr="000D7AAF" w:rsidRDefault="009F7800" w:rsidP="00DB08A4">
            <w:pPr>
              <w:pStyle w:val="af7"/>
              <w:jc w:val="right"/>
              <w:rPr>
                <w:color w:val="auto"/>
                <w:sz w:val="22"/>
                <w:szCs w:val="22"/>
              </w:rPr>
            </w:pPr>
            <w:r w:rsidRPr="000D7AAF">
              <w:rPr>
                <w:color w:val="auto"/>
                <w:sz w:val="22"/>
                <w:szCs w:val="22"/>
              </w:rPr>
              <w:t>(наименование органа, осуществляющего функции</w:t>
            </w:r>
          </w:p>
          <w:p w:rsidR="009F7800" w:rsidRPr="000D7AAF" w:rsidRDefault="009F7800" w:rsidP="00DB08A4">
            <w:pPr>
              <w:pStyle w:val="af7"/>
              <w:jc w:val="right"/>
              <w:rPr>
                <w:color w:val="auto"/>
                <w:sz w:val="22"/>
                <w:szCs w:val="22"/>
              </w:rPr>
            </w:pPr>
            <w:r w:rsidRPr="000D7AAF">
              <w:rPr>
                <w:color w:val="auto"/>
                <w:sz w:val="22"/>
                <w:szCs w:val="22"/>
              </w:rPr>
              <w:t>и полномочия учредителя, главного распорядителя средств районного бюджета, муниципального учреждения)</w:t>
            </w:r>
          </w:p>
        </w:tc>
      </w:tr>
      <w:tr w:rsidR="009F7800" w:rsidRPr="000D7AAF" w:rsidTr="00DB08A4">
        <w:trPr>
          <w:trHeight w:val="261"/>
        </w:trPr>
        <w:tc>
          <w:tcPr>
            <w:tcW w:w="10461" w:type="dxa"/>
            <w:tcBorders>
              <w:top w:val="nil"/>
              <w:left w:val="nil"/>
              <w:bottom w:val="nil"/>
              <w:right w:val="nil"/>
            </w:tcBorders>
          </w:tcPr>
          <w:p w:rsidR="009F7800" w:rsidRPr="000D7AAF" w:rsidRDefault="009F7800" w:rsidP="00DB08A4">
            <w:pPr>
              <w:pStyle w:val="af7"/>
              <w:jc w:val="right"/>
              <w:rPr>
                <w:color w:val="auto"/>
                <w:sz w:val="22"/>
                <w:szCs w:val="22"/>
              </w:rPr>
            </w:pPr>
          </w:p>
        </w:tc>
      </w:tr>
      <w:tr w:rsidR="009F7800" w:rsidRPr="000D7AAF" w:rsidTr="00DB08A4">
        <w:trPr>
          <w:trHeight w:val="278"/>
        </w:trPr>
        <w:tc>
          <w:tcPr>
            <w:tcW w:w="10461" w:type="dxa"/>
            <w:tcBorders>
              <w:top w:val="nil"/>
              <w:left w:val="nil"/>
              <w:bottom w:val="nil"/>
              <w:right w:val="nil"/>
            </w:tcBorders>
          </w:tcPr>
          <w:p w:rsidR="009F7800" w:rsidRPr="000D7AAF" w:rsidRDefault="009F7800" w:rsidP="00DB08A4">
            <w:pPr>
              <w:pStyle w:val="af7"/>
              <w:rPr>
                <w:color w:val="auto"/>
                <w:sz w:val="22"/>
                <w:szCs w:val="22"/>
              </w:rPr>
            </w:pPr>
            <w:r>
              <w:rPr>
                <w:b/>
                <w:color w:val="auto"/>
                <w:sz w:val="22"/>
                <w:szCs w:val="22"/>
                <w:u w:val="single"/>
              </w:rPr>
              <w:t>Глава Приазовского муниципального округа</w:t>
            </w:r>
            <w:r>
              <w:rPr>
                <w:color w:val="auto"/>
                <w:sz w:val="22"/>
                <w:szCs w:val="22"/>
              </w:rPr>
              <w:t xml:space="preserve">           __________                 </w:t>
            </w:r>
            <w:proofErr w:type="spellStart"/>
            <w:r>
              <w:rPr>
                <w:b/>
                <w:color w:val="auto"/>
                <w:sz w:val="22"/>
                <w:szCs w:val="22"/>
                <w:u w:val="single"/>
              </w:rPr>
              <w:t>Диковченко</w:t>
            </w:r>
            <w:proofErr w:type="spellEnd"/>
            <w:r>
              <w:rPr>
                <w:b/>
                <w:color w:val="auto"/>
                <w:sz w:val="22"/>
                <w:szCs w:val="22"/>
                <w:u w:val="single"/>
              </w:rPr>
              <w:t xml:space="preserve"> А.С.</w:t>
            </w:r>
          </w:p>
        </w:tc>
      </w:tr>
      <w:tr w:rsidR="009F7800" w:rsidRPr="000D7AAF" w:rsidTr="00DB08A4">
        <w:trPr>
          <w:trHeight w:val="520"/>
        </w:trPr>
        <w:tc>
          <w:tcPr>
            <w:tcW w:w="10461" w:type="dxa"/>
            <w:tcBorders>
              <w:top w:val="nil"/>
              <w:left w:val="nil"/>
              <w:bottom w:val="nil"/>
              <w:right w:val="nil"/>
            </w:tcBorders>
          </w:tcPr>
          <w:p w:rsidR="009F7800" w:rsidRPr="000D7AAF" w:rsidRDefault="009F7800" w:rsidP="00DB08A4">
            <w:pPr>
              <w:pStyle w:val="af7"/>
              <w:rPr>
                <w:color w:val="auto"/>
                <w:sz w:val="22"/>
                <w:szCs w:val="22"/>
              </w:rPr>
            </w:pPr>
            <w:r>
              <w:rPr>
                <w:color w:val="auto"/>
                <w:sz w:val="22"/>
                <w:szCs w:val="22"/>
              </w:rPr>
              <w:t xml:space="preserve">                              </w:t>
            </w:r>
            <w:r w:rsidRPr="000D7AAF">
              <w:rPr>
                <w:color w:val="auto"/>
                <w:sz w:val="22"/>
                <w:szCs w:val="22"/>
              </w:rPr>
              <w:t xml:space="preserve"> (</w:t>
            </w:r>
            <w:proofErr w:type="gramStart"/>
            <w:r w:rsidRPr="000D7AAF">
              <w:rPr>
                <w:color w:val="auto"/>
                <w:sz w:val="22"/>
                <w:szCs w:val="22"/>
              </w:rPr>
              <w:t xml:space="preserve">должность)   </w:t>
            </w:r>
            <w:proofErr w:type="gramEnd"/>
            <w:r w:rsidRPr="000D7AAF">
              <w:rPr>
                <w:color w:val="auto"/>
                <w:sz w:val="22"/>
                <w:szCs w:val="22"/>
              </w:rPr>
              <w:t xml:space="preserve">   </w:t>
            </w:r>
            <w:r>
              <w:rPr>
                <w:color w:val="auto"/>
                <w:sz w:val="22"/>
                <w:szCs w:val="22"/>
              </w:rPr>
              <w:t xml:space="preserve">                                      </w:t>
            </w:r>
            <w:r w:rsidRPr="000D7AAF">
              <w:rPr>
                <w:color w:val="auto"/>
                <w:sz w:val="22"/>
                <w:szCs w:val="22"/>
              </w:rPr>
              <w:t xml:space="preserve"> (подпись)   </w:t>
            </w:r>
            <w:r>
              <w:rPr>
                <w:color w:val="auto"/>
                <w:sz w:val="22"/>
                <w:szCs w:val="22"/>
              </w:rPr>
              <w:t xml:space="preserve">         </w:t>
            </w:r>
            <w:r w:rsidRPr="000D7AAF">
              <w:rPr>
                <w:color w:val="auto"/>
                <w:sz w:val="22"/>
                <w:szCs w:val="22"/>
              </w:rPr>
              <w:t xml:space="preserve"> (расшифровка подписи)</w:t>
            </w:r>
          </w:p>
          <w:p w:rsidR="009F7800" w:rsidRPr="000D7AAF" w:rsidRDefault="009F7800" w:rsidP="00DB08A4">
            <w:pPr>
              <w:pStyle w:val="af7"/>
              <w:jc w:val="right"/>
              <w:rPr>
                <w:color w:val="auto"/>
                <w:sz w:val="22"/>
                <w:szCs w:val="22"/>
              </w:rPr>
            </w:pPr>
          </w:p>
        </w:tc>
      </w:tr>
      <w:tr w:rsidR="009F7800" w:rsidRPr="000D7AAF" w:rsidTr="00DB08A4">
        <w:trPr>
          <w:trHeight w:val="278"/>
        </w:trPr>
        <w:tc>
          <w:tcPr>
            <w:tcW w:w="10461" w:type="dxa"/>
            <w:tcBorders>
              <w:top w:val="nil"/>
              <w:left w:val="nil"/>
              <w:bottom w:val="nil"/>
              <w:right w:val="nil"/>
            </w:tcBorders>
          </w:tcPr>
          <w:p w:rsidR="009F7800" w:rsidRPr="0024724A" w:rsidRDefault="009F7800" w:rsidP="00DB08A4">
            <w:pPr>
              <w:pStyle w:val="af7"/>
              <w:jc w:val="right"/>
              <w:rPr>
                <w:color w:val="auto"/>
                <w:sz w:val="22"/>
                <w:szCs w:val="22"/>
                <w:u w:val="single"/>
              </w:rPr>
            </w:pPr>
            <w:r w:rsidRPr="0024724A">
              <w:rPr>
                <w:color w:val="auto"/>
                <w:sz w:val="22"/>
                <w:szCs w:val="22"/>
                <w:u w:val="single"/>
              </w:rPr>
              <w:t>«</w:t>
            </w:r>
            <w:r>
              <w:rPr>
                <w:color w:val="auto"/>
                <w:sz w:val="22"/>
                <w:szCs w:val="22"/>
                <w:u w:val="single"/>
              </w:rPr>
              <w:t xml:space="preserve">         »                    </w:t>
            </w:r>
            <w:r w:rsidRPr="0024724A">
              <w:rPr>
                <w:color w:val="auto"/>
                <w:sz w:val="22"/>
                <w:szCs w:val="22"/>
                <w:u w:val="single"/>
              </w:rPr>
              <w:t xml:space="preserve">  20</w:t>
            </w:r>
            <w:r>
              <w:rPr>
                <w:color w:val="auto"/>
                <w:sz w:val="22"/>
                <w:szCs w:val="22"/>
                <w:u w:val="single"/>
              </w:rPr>
              <w:t>25</w:t>
            </w:r>
            <w:r w:rsidRPr="0024724A">
              <w:rPr>
                <w:color w:val="auto"/>
                <w:sz w:val="22"/>
                <w:szCs w:val="22"/>
                <w:u w:val="single"/>
              </w:rPr>
              <w:t xml:space="preserve">  г.</w:t>
            </w:r>
          </w:p>
        </w:tc>
      </w:tr>
    </w:tbl>
    <w:p w:rsidR="009F7800" w:rsidRDefault="009F7800" w:rsidP="009F7800">
      <w:pPr>
        <w:pStyle w:val="af6"/>
        <w:tabs>
          <w:tab w:val="left" w:pos="10773"/>
        </w:tabs>
        <w:jc w:val="right"/>
        <w:rPr>
          <w:rFonts w:ascii="Liberation Serif" w:hAnsi="Liberation Serif"/>
          <w:sz w:val="28"/>
          <w:szCs w:val="28"/>
        </w:rPr>
      </w:pPr>
    </w:p>
    <w:p w:rsidR="009F7800" w:rsidRPr="00EE417C" w:rsidRDefault="009F7800" w:rsidP="00EE417C">
      <w:pPr>
        <w:pStyle w:val="af6"/>
        <w:rPr>
          <w:rStyle w:val="af4"/>
          <w:rFonts w:asciiTheme="minorHAnsi" w:hAnsiTheme="minorHAnsi"/>
          <w:bCs/>
          <w:sz w:val="28"/>
          <w:szCs w:val="28"/>
        </w:rPr>
      </w:pPr>
    </w:p>
    <w:p w:rsidR="009F7800" w:rsidRPr="00BB59E4" w:rsidRDefault="009F7800" w:rsidP="009F7800">
      <w:pPr>
        <w:pStyle w:val="af6"/>
        <w:jc w:val="center"/>
        <w:rPr>
          <w:rFonts w:ascii="Times New Roman" w:hAnsi="Times New Roman" w:cs="Times New Roman"/>
        </w:rPr>
      </w:pPr>
      <w:r w:rsidRPr="00BB59E4">
        <w:rPr>
          <w:rStyle w:val="af4"/>
          <w:rFonts w:ascii="Times New Roman" w:hAnsi="Times New Roman" w:cs="Times New Roman"/>
          <w:bCs/>
        </w:rPr>
        <w:t>МУНИЦИПАЛЬНОЕ ЗАДАНИЕ</w:t>
      </w:r>
    </w:p>
    <w:p w:rsidR="009F7800" w:rsidRPr="00BB59E4" w:rsidRDefault="009F7800" w:rsidP="009F7800">
      <w:pPr>
        <w:pStyle w:val="af6"/>
        <w:jc w:val="center"/>
        <w:rPr>
          <w:rFonts w:ascii="Times New Roman" w:hAnsi="Times New Roman" w:cs="Times New Roman"/>
          <w:u w:val="single"/>
        </w:rPr>
      </w:pPr>
      <w:r w:rsidRPr="00BB59E4">
        <w:rPr>
          <w:rFonts w:ascii="Times New Roman" w:hAnsi="Times New Roman" w:cs="Times New Roman"/>
          <w:u w:val="single"/>
        </w:rPr>
        <w:t>__Муниципальное бюджетное учреждение дополнительного образования «</w:t>
      </w:r>
      <w:r>
        <w:rPr>
          <w:rFonts w:ascii="Times New Roman" w:hAnsi="Times New Roman" w:cs="Times New Roman"/>
          <w:u w:val="single"/>
        </w:rPr>
        <w:t xml:space="preserve">Спортивная школа «СПАРТА» Приазовского муниципального округа Запорожской </w:t>
      </w:r>
      <w:proofErr w:type="gramStart"/>
      <w:r>
        <w:rPr>
          <w:rFonts w:ascii="Times New Roman" w:hAnsi="Times New Roman" w:cs="Times New Roman"/>
          <w:u w:val="single"/>
        </w:rPr>
        <w:t>области</w:t>
      </w:r>
      <w:r w:rsidRPr="00BB59E4">
        <w:rPr>
          <w:rFonts w:ascii="Times New Roman" w:hAnsi="Times New Roman" w:cs="Times New Roman"/>
          <w:u w:val="single"/>
        </w:rPr>
        <w:t>»_</w:t>
      </w:r>
      <w:proofErr w:type="gramEnd"/>
      <w:r w:rsidRPr="00BB59E4">
        <w:rPr>
          <w:rFonts w:ascii="Times New Roman" w:hAnsi="Times New Roman" w:cs="Times New Roman"/>
          <w:u w:val="single"/>
        </w:rPr>
        <w:t>_, ИНН 9001021899    ____            , КПП___900101001____________________</w:t>
      </w:r>
    </w:p>
    <w:p w:rsidR="009F7800" w:rsidRPr="00BB59E4" w:rsidRDefault="009F7800" w:rsidP="009F7800">
      <w:pPr>
        <w:pStyle w:val="af6"/>
        <w:jc w:val="center"/>
        <w:rPr>
          <w:rFonts w:ascii="Times New Roman" w:hAnsi="Times New Roman" w:cs="Times New Roman"/>
        </w:rPr>
      </w:pPr>
      <w:r w:rsidRPr="00BB59E4">
        <w:rPr>
          <w:rFonts w:ascii="Times New Roman" w:hAnsi="Times New Roman" w:cs="Times New Roman"/>
        </w:rPr>
        <w:t>(наименование муниципального учреждения, ИНН/КПП)</w:t>
      </w:r>
    </w:p>
    <w:p w:rsidR="009F7800" w:rsidRPr="00BB59E4" w:rsidRDefault="009F7800" w:rsidP="009F7800">
      <w:pPr>
        <w:pStyle w:val="af6"/>
        <w:jc w:val="center"/>
        <w:rPr>
          <w:rFonts w:ascii="Times New Roman" w:hAnsi="Times New Roman" w:cs="Times New Roman"/>
        </w:rPr>
      </w:pPr>
      <w:r>
        <w:rPr>
          <w:rFonts w:ascii="Times New Roman" w:hAnsi="Times New Roman" w:cs="Times New Roman"/>
        </w:rPr>
        <w:t>на 2025</w:t>
      </w:r>
      <w:r w:rsidRPr="00BB59E4">
        <w:rPr>
          <w:rFonts w:ascii="Times New Roman" w:hAnsi="Times New Roman" w:cs="Times New Roman"/>
        </w:rPr>
        <w:t xml:space="preserve"> год </w:t>
      </w:r>
      <w:r>
        <w:rPr>
          <w:rFonts w:ascii="Times New Roman" w:hAnsi="Times New Roman" w:cs="Times New Roman"/>
        </w:rPr>
        <w:t>и плановый период 2026 и 2027 годов</w:t>
      </w:r>
    </w:p>
    <w:p w:rsidR="009F7800" w:rsidRPr="00BB59E4" w:rsidRDefault="009F7800" w:rsidP="009F7800">
      <w:pPr>
        <w:jc w:val="center"/>
        <w:rPr>
          <w:rFonts w:ascii="Times New Roman" w:hAnsi="Times New Roman" w:cs="Times New Roman"/>
        </w:rPr>
      </w:pPr>
    </w:p>
    <w:p w:rsidR="009F7800" w:rsidRPr="00BB59E4" w:rsidRDefault="009F7800" w:rsidP="009F7800">
      <w:pPr>
        <w:pStyle w:val="af6"/>
        <w:jc w:val="center"/>
        <w:rPr>
          <w:rFonts w:ascii="Times New Roman" w:hAnsi="Times New Roman" w:cs="Times New Roman"/>
        </w:rPr>
      </w:pPr>
      <w:r w:rsidRPr="00BB59E4">
        <w:rPr>
          <w:rFonts w:ascii="Times New Roman" w:hAnsi="Times New Roman" w:cs="Times New Roman"/>
        </w:rPr>
        <w:t>на оказание муниципальных услуг (выполнение работ):</w:t>
      </w:r>
    </w:p>
    <w:p w:rsidR="009F7800" w:rsidRPr="00BB59E4" w:rsidRDefault="009F7800" w:rsidP="009F7800">
      <w:pPr>
        <w:rPr>
          <w:rFonts w:ascii="Times New Roman" w:hAnsi="Times New Roman" w:cs="Times New Roman"/>
        </w:rPr>
      </w:pPr>
    </w:p>
    <w:tbl>
      <w:tblPr>
        <w:tblStyle w:val="af"/>
        <w:tblW w:w="0" w:type="auto"/>
        <w:tblLook w:val="04A0" w:firstRow="1" w:lastRow="0" w:firstColumn="1" w:lastColumn="0" w:noHBand="0" w:noVBand="1"/>
      </w:tblPr>
      <w:tblGrid>
        <w:gridCol w:w="3484"/>
        <w:gridCol w:w="10792"/>
      </w:tblGrid>
      <w:tr w:rsidR="009F7800" w:rsidRPr="00BB59E4" w:rsidTr="00DB08A4">
        <w:tc>
          <w:tcPr>
            <w:tcW w:w="3595" w:type="dxa"/>
          </w:tcPr>
          <w:p w:rsidR="009F7800" w:rsidRPr="00BB59E4" w:rsidRDefault="009F7800" w:rsidP="00DB08A4">
            <w:pPr>
              <w:jc w:val="center"/>
              <w:rPr>
                <w:rFonts w:ascii="Times New Roman" w:hAnsi="Times New Roman" w:cs="Times New Roman"/>
                <w:b/>
              </w:rPr>
            </w:pPr>
            <w:r w:rsidRPr="00BB59E4">
              <w:rPr>
                <w:rFonts w:ascii="Times New Roman" w:hAnsi="Times New Roman" w:cs="Times New Roman"/>
                <w:b/>
              </w:rPr>
              <w:t>уникальный номер услуги</w:t>
            </w:r>
          </w:p>
        </w:tc>
        <w:tc>
          <w:tcPr>
            <w:tcW w:w="11474" w:type="dxa"/>
          </w:tcPr>
          <w:p w:rsidR="009F7800" w:rsidRPr="00BB59E4" w:rsidRDefault="009F7800" w:rsidP="00DB08A4">
            <w:pPr>
              <w:jc w:val="center"/>
              <w:rPr>
                <w:rFonts w:ascii="Times New Roman" w:hAnsi="Times New Roman" w:cs="Times New Roman"/>
                <w:b/>
              </w:rPr>
            </w:pPr>
            <w:r w:rsidRPr="00BB59E4">
              <w:rPr>
                <w:rFonts w:ascii="Times New Roman" w:hAnsi="Times New Roman" w:cs="Times New Roman"/>
                <w:b/>
              </w:rPr>
              <w:t>наименование муниципальной услуги (работы)</w:t>
            </w:r>
          </w:p>
        </w:tc>
      </w:tr>
      <w:tr w:rsidR="009F7800" w:rsidRPr="00BB59E4" w:rsidTr="00DB08A4">
        <w:tc>
          <w:tcPr>
            <w:tcW w:w="3595" w:type="dxa"/>
          </w:tcPr>
          <w:p w:rsidR="009F7800" w:rsidRPr="00612D4C" w:rsidRDefault="009F7800" w:rsidP="00DB08A4">
            <w:pPr>
              <w:rPr>
                <w:rFonts w:ascii="Times New Roman" w:hAnsi="Times New Roman" w:cs="Times New Roman"/>
              </w:rPr>
            </w:pPr>
            <w:r w:rsidRPr="00612D4C">
              <w:rPr>
                <w:rFonts w:ascii="Times New Roman" w:hAnsi="Times New Roman" w:cs="Times New Roman"/>
              </w:rPr>
              <w:t>931900О.99.0.БВ27 931900О.99.0.БВ28</w:t>
            </w:r>
          </w:p>
        </w:tc>
        <w:tc>
          <w:tcPr>
            <w:tcW w:w="11474" w:type="dxa"/>
          </w:tcPr>
          <w:p w:rsidR="009F7800" w:rsidRPr="00BB59E4" w:rsidRDefault="009F7800" w:rsidP="00DB08A4">
            <w:pPr>
              <w:rPr>
                <w:rFonts w:ascii="Times New Roman" w:hAnsi="Times New Roman" w:cs="Times New Roman"/>
              </w:rPr>
            </w:pPr>
            <w:r w:rsidRPr="00BB59E4">
              <w:rPr>
                <w:rFonts w:ascii="Times New Roman" w:hAnsi="Times New Roman" w:cs="Times New Roman"/>
              </w:rPr>
              <w:t>Спортивная подготовка по видам спорта</w:t>
            </w:r>
          </w:p>
        </w:tc>
      </w:tr>
      <w:tr w:rsidR="009F7800" w:rsidRPr="00BB59E4" w:rsidTr="00DB08A4">
        <w:tc>
          <w:tcPr>
            <w:tcW w:w="3595" w:type="dxa"/>
          </w:tcPr>
          <w:p w:rsidR="009F7800" w:rsidRPr="00BB59E4" w:rsidRDefault="009F7800" w:rsidP="00DB08A4">
            <w:pPr>
              <w:rPr>
                <w:rFonts w:ascii="Times New Roman" w:hAnsi="Times New Roman" w:cs="Times New Roman"/>
              </w:rPr>
            </w:pPr>
          </w:p>
        </w:tc>
        <w:tc>
          <w:tcPr>
            <w:tcW w:w="11474" w:type="dxa"/>
          </w:tcPr>
          <w:p w:rsidR="009F7800" w:rsidRPr="00BB59E4" w:rsidRDefault="009F7800" w:rsidP="00DB08A4">
            <w:pPr>
              <w:pStyle w:val="af6"/>
              <w:jc w:val="both"/>
              <w:rPr>
                <w:rFonts w:ascii="Times New Roman" w:hAnsi="Times New Roman" w:cs="Times New Roman"/>
              </w:rPr>
            </w:pPr>
          </w:p>
        </w:tc>
      </w:tr>
    </w:tbl>
    <w:p w:rsidR="009F7800" w:rsidRPr="00BB59E4" w:rsidRDefault="009F7800" w:rsidP="009F7800">
      <w:pPr>
        <w:pStyle w:val="af6"/>
        <w:jc w:val="center"/>
        <w:rPr>
          <w:rFonts w:ascii="Times New Roman" w:hAnsi="Times New Roman" w:cs="Times New Roman"/>
        </w:rPr>
      </w:pPr>
      <w:bookmarkStart w:id="1" w:name="sub_1110"/>
    </w:p>
    <w:p w:rsidR="009F7800" w:rsidRPr="00BB59E4" w:rsidRDefault="009F7800" w:rsidP="009F7800">
      <w:pPr>
        <w:rPr>
          <w:rFonts w:ascii="Times New Roman" w:hAnsi="Times New Roman" w:cs="Times New Roman"/>
        </w:rPr>
      </w:pPr>
    </w:p>
    <w:p w:rsidR="009F7800" w:rsidRDefault="009F7800" w:rsidP="009F7800">
      <w:pPr>
        <w:pStyle w:val="af6"/>
        <w:jc w:val="center"/>
        <w:rPr>
          <w:rStyle w:val="af4"/>
          <w:rFonts w:ascii="Times New Roman" w:hAnsi="Times New Roman" w:cs="Times New Roman"/>
          <w:bCs/>
        </w:rPr>
      </w:pPr>
    </w:p>
    <w:bookmarkEnd w:id="1"/>
    <w:p w:rsidR="009F7800" w:rsidRPr="00BB59E4" w:rsidRDefault="009F7800" w:rsidP="009F7800">
      <w:pPr>
        <w:pStyle w:val="af6"/>
        <w:jc w:val="center"/>
        <w:rPr>
          <w:rFonts w:ascii="Times New Roman" w:hAnsi="Times New Roman" w:cs="Times New Roman"/>
        </w:rPr>
      </w:pPr>
      <w:r w:rsidRPr="00BB59E4">
        <w:rPr>
          <w:rStyle w:val="af4"/>
          <w:rFonts w:ascii="Times New Roman" w:hAnsi="Times New Roman" w:cs="Times New Roman"/>
          <w:bCs/>
        </w:rPr>
        <w:lastRenderedPageBreak/>
        <w:t>Раздел 1</w:t>
      </w:r>
    </w:p>
    <w:p w:rsidR="009F7800" w:rsidRPr="00BB59E4" w:rsidRDefault="009F7800" w:rsidP="009F7800">
      <w:pPr>
        <w:rPr>
          <w:rFonts w:ascii="Times New Roman" w:hAnsi="Times New Roman" w:cs="Times New Roman"/>
        </w:rPr>
      </w:pPr>
    </w:p>
    <w:p w:rsidR="009F7800" w:rsidRPr="00BB59E4" w:rsidRDefault="009F7800" w:rsidP="009F7800">
      <w:pPr>
        <w:pStyle w:val="af6"/>
        <w:numPr>
          <w:ilvl w:val="0"/>
          <w:numId w:val="7"/>
        </w:numPr>
        <w:ind w:left="0" w:firstLine="709"/>
        <w:rPr>
          <w:rFonts w:ascii="Times New Roman" w:hAnsi="Times New Roman" w:cs="Times New Roman"/>
        </w:rPr>
      </w:pPr>
      <w:bookmarkStart w:id="2" w:name="sub_1101"/>
      <w:r w:rsidRPr="00BB59E4">
        <w:rPr>
          <w:rFonts w:ascii="Times New Roman" w:hAnsi="Times New Roman" w:cs="Times New Roman"/>
          <w:b/>
        </w:rPr>
        <w:t>Уникальный номер услуги:</w:t>
      </w:r>
      <w:r w:rsidR="00EE417C">
        <w:rPr>
          <w:rFonts w:ascii="Times New Roman" w:hAnsi="Times New Roman" w:cs="Times New Roman"/>
          <w:b/>
        </w:rPr>
        <w:t xml:space="preserve"> </w:t>
      </w:r>
      <w:proofErr w:type="gramStart"/>
      <w:r w:rsidRPr="00BB59E4">
        <w:rPr>
          <w:rFonts w:ascii="Times New Roman" w:hAnsi="Times New Roman" w:cs="Times New Roman"/>
          <w:b/>
        </w:rPr>
        <w:t>931900О.99.0.БВ27</w:t>
      </w:r>
      <w:r>
        <w:rPr>
          <w:rFonts w:ascii="Times New Roman" w:hAnsi="Times New Roman" w:cs="Times New Roman"/>
          <w:b/>
        </w:rPr>
        <w:t>,931900О.99.0.БВ28</w:t>
      </w:r>
      <w:proofErr w:type="gramEnd"/>
    </w:p>
    <w:p w:rsidR="009F7800" w:rsidRPr="00BB59E4" w:rsidRDefault="009F7800" w:rsidP="009F7800">
      <w:pPr>
        <w:pStyle w:val="af6"/>
        <w:numPr>
          <w:ilvl w:val="0"/>
          <w:numId w:val="7"/>
        </w:numPr>
        <w:ind w:left="0" w:firstLine="709"/>
        <w:jc w:val="both"/>
        <w:rPr>
          <w:rFonts w:ascii="Times New Roman" w:hAnsi="Times New Roman" w:cs="Times New Roman"/>
        </w:rPr>
      </w:pPr>
      <w:bookmarkStart w:id="3" w:name="sub_1102"/>
      <w:bookmarkEnd w:id="2"/>
      <w:r w:rsidRPr="00BB59E4">
        <w:rPr>
          <w:rFonts w:ascii="Times New Roman" w:hAnsi="Times New Roman" w:cs="Times New Roman"/>
          <w:b/>
        </w:rPr>
        <w:t>Наименование муниципальной услуги:</w:t>
      </w:r>
      <w:r>
        <w:rPr>
          <w:rFonts w:ascii="Times New Roman" w:hAnsi="Times New Roman" w:cs="Times New Roman"/>
          <w:b/>
        </w:rPr>
        <w:t xml:space="preserve"> </w:t>
      </w:r>
      <w:r w:rsidRPr="00BB59E4">
        <w:rPr>
          <w:rFonts w:ascii="Times New Roman" w:hAnsi="Times New Roman" w:cs="Times New Roman"/>
          <w:b/>
        </w:rPr>
        <w:t>Спортивная подготовка по видам спорта</w:t>
      </w:r>
    </w:p>
    <w:p w:rsidR="009F7800" w:rsidRPr="00BB59E4" w:rsidRDefault="009F7800" w:rsidP="009F7800">
      <w:pPr>
        <w:pStyle w:val="af6"/>
        <w:numPr>
          <w:ilvl w:val="0"/>
          <w:numId w:val="7"/>
        </w:numPr>
        <w:ind w:left="0" w:firstLine="709"/>
        <w:rPr>
          <w:rFonts w:ascii="Times New Roman" w:hAnsi="Times New Roman" w:cs="Times New Roman"/>
          <w:b/>
        </w:rPr>
      </w:pPr>
      <w:bookmarkStart w:id="4" w:name="sub_113"/>
      <w:bookmarkEnd w:id="3"/>
      <w:r w:rsidRPr="00BB59E4">
        <w:rPr>
          <w:rFonts w:ascii="Times New Roman" w:hAnsi="Times New Roman" w:cs="Times New Roman"/>
          <w:b/>
        </w:rPr>
        <w:t>Категории потребителей муниципальной услуги:</w:t>
      </w:r>
      <w:bookmarkEnd w:id="4"/>
      <w:r w:rsidRPr="00BB59E4">
        <w:rPr>
          <w:rFonts w:ascii="Times New Roman" w:hAnsi="Times New Roman" w:cs="Times New Roman"/>
          <w:b/>
        </w:rPr>
        <w:t xml:space="preserve"> физические лица</w:t>
      </w:r>
      <w:r>
        <w:rPr>
          <w:rFonts w:ascii="Times New Roman" w:hAnsi="Times New Roman" w:cs="Times New Roman"/>
          <w:b/>
        </w:rPr>
        <w:t xml:space="preserve"> </w:t>
      </w:r>
      <w:r w:rsidRPr="00BB59E4">
        <w:rPr>
          <w:rFonts w:ascii="Times New Roman" w:hAnsi="Times New Roman" w:cs="Times New Roman"/>
          <w:b/>
        </w:rPr>
        <w:t>(дети с 7 до 18 лет)</w:t>
      </w:r>
    </w:p>
    <w:p w:rsidR="009F7800" w:rsidRPr="00BB59E4" w:rsidRDefault="009F7800" w:rsidP="009F78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7655"/>
      </w:tblGrid>
      <w:tr w:rsidR="009F7800" w:rsidRPr="00BB59E4" w:rsidTr="00DB08A4">
        <w:tc>
          <w:tcPr>
            <w:tcW w:w="840"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 п/п</w:t>
            </w:r>
          </w:p>
        </w:tc>
        <w:tc>
          <w:tcPr>
            <w:tcW w:w="6106"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ind w:left="-97"/>
              <w:jc w:val="center"/>
              <w:rPr>
                <w:rFonts w:ascii="Times New Roman" w:hAnsi="Times New Roman" w:cs="Times New Roman"/>
                <w:b/>
              </w:rPr>
            </w:pPr>
            <w:r w:rsidRPr="00BB59E4">
              <w:rPr>
                <w:rFonts w:ascii="Times New Roman" w:hAnsi="Times New Roman" w:cs="Times New Roman"/>
                <w:b/>
              </w:rPr>
              <w:t>Наименование категории потребителей</w:t>
            </w:r>
          </w:p>
        </w:tc>
        <w:tc>
          <w:tcPr>
            <w:tcW w:w="7655" w:type="dxa"/>
            <w:tcBorders>
              <w:top w:val="single" w:sz="4" w:space="0" w:color="auto"/>
              <w:left w:val="single" w:sz="4" w:space="0" w:color="auto"/>
              <w:bottom w:val="single" w:sz="4" w:space="0" w:color="auto"/>
            </w:tcBorders>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Основа предоставления (бесплатная, платная)</w:t>
            </w:r>
          </w:p>
        </w:tc>
      </w:tr>
      <w:tr w:rsidR="009F7800" w:rsidRPr="00BB59E4" w:rsidTr="00DB08A4">
        <w:tc>
          <w:tcPr>
            <w:tcW w:w="840"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1</w:t>
            </w:r>
          </w:p>
        </w:tc>
        <w:tc>
          <w:tcPr>
            <w:tcW w:w="6106"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2</w:t>
            </w:r>
          </w:p>
        </w:tc>
        <w:tc>
          <w:tcPr>
            <w:tcW w:w="7655" w:type="dxa"/>
            <w:tcBorders>
              <w:top w:val="single" w:sz="4" w:space="0" w:color="auto"/>
              <w:left w:val="single" w:sz="4" w:space="0" w:color="auto"/>
              <w:bottom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3</w:t>
            </w:r>
          </w:p>
        </w:tc>
      </w:tr>
      <w:tr w:rsidR="009F7800" w:rsidRPr="00BB59E4" w:rsidTr="00DB08A4">
        <w:tc>
          <w:tcPr>
            <w:tcW w:w="840"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p>
        </w:tc>
        <w:tc>
          <w:tcPr>
            <w:tcW w:w="6106"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Физические лица (дети с 7 до 18 лет)</w:t>
            </w:r>
          </w:p>
        </w:tc>
        <w:tc>
          <w:tcPr>
            <w:tcW w:w="7655" w:type="dxa"/>
            <w:tcBorders>
              <w:top w:val="single" w:sz="4" w:space="0" w:color="auto"/>
              <w:left w:val="single" w:sz="4" w:space="0" w:color="auto"/>
              <w:bottom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бесплатная</w:t>
            </w:r>
          </w:p>
        </w:tc>
      </w:tr>
    </w:tbl>
    <w:p w:rsidR="009F7800" w:rsidRPr="00BB59E4" w:rsidRDefault="009F7800" w:rsidP="009F7800">
      <w:pPr>
        <w:pStyle w:val="af6"/>
        <w:numPr>
          <w:ilvl w:val="0"/>
          <w:numId w:val="7"/>
        </w:numPr>
        <w:rPr>
          <w:rFonts w:ascii="Times New Roman" w:hAnsi="Times New Roman" w:cs="Times New Roman"/>
          <w:b/>
        </w:rPr>
      </w:pPr>
      <w:bookmarkStart w:id="5" w:name="sub_1104"/>
      <w:r w:rsidRPr="00BB59E4">
        <w:rPr>
          <w:rFonts w:ascii="Times New Roman" w:hAnsi="Times New Roman" w:cs="Times New Roman"/>
          <w:b/>
        </w:rPr>
        <w:t>Вид деятельности муниципального учреждения:</w:t>
      </w:r>
      <w:bookmarkEnd w:id="5"/>
    </w:p>
    <w:p w:rsidR="009F7800" w:rsidRPr="00BB59E4" w:rsidRDefault="009F7800" w:rsidP="009F78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7655"/>
      </w:tblGrid>
      <w:tr w:rsidR="009F7800" w:rsidRPr="00BB59E4" w:rsidTr="00DB08A4">
        <w:tc>
          <w:tcPr>
            <w:tcW w:w="840"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 п/п</w:t>
            </w:r>
          </w:p>
        </w:tc>
        <w:tc>
          <w:tcPr>
            <w:tcW w:w="6106"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Код вида деятельности</w:t>
            </w:r>
          </w:p>
        </w:tc>
        <w:tc>
          <w:tcPr>
            <w:tcW w:w="7655" w:type="dxa"/>
            <w:tcBorders>
              <w:top w:val="single" w:sz="4" w:space="0" w:color="auto"/>
              <w:left w:val="single" w:sz="4" w:space="0" w:color="auto"/>
              <w:bottom w:val="single" w:sz="4" w:space="0" w:color="auto"/>
            </w:tcBorders>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Наименование вида деятельности</w:t>
            </w:r>
          </w:p>
        </w:tc>
      </w:tr>
      <w:tr w:rsidR="009F7800" w:rsidRPr="00BB59E4" w:rsidTr="00DB08A4">
        <w:tc>
          <w:tcPr>
            <w:tcW w:w="840"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1</w:t>
            </w:r>
          </w:p>
        </w:tc>
        <w:tc>
          <w:tcPr>
            <w:tcW w:w="6106"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2</w:t>
            </w:r>
          </w:p>
        </w:tc>
        <w:tc>
          <w:tcPr>
            <w:tcW w:w="7655" w:type="dxa"/>
            <w:tcBorders>
              <w:top w:val="single" w:sz="4" w:space="0" w:color="auto"/>
              <w:left w:val="single" w:sz="4" w:space="0" w:color="auto"/>
              <w:bottom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3</w:t>
            </w:r>
          </w:p>
        </w:tc>
      </w:tr>
      <w:tr w:rsidR="009F7800" w:rsidRPr="00BB59E4" w:rsidTr="00DB08A4">
        <w:tc>
          <w:tcPr>
            <w:tcW w:w="840" w:type="dxa"/>
            <w:tcBorders>
              <w:top w:val="single" w:sz="4" w:space="0" w:color="auto"/>
              <w:bottom w:val="single" w:sz="4" w:space="0" w:color="auto"/>
              <w:right w:val="single" w:sz="4" w:space="0" w:color="auto"/>
            </w:tcBorders>
          </w:tcPr>
          <w:p w:rsidR="009F7800" w:rsidRPr="00BB59E4" w:rsidRDefault="00D915E1" w:rsidP="00DB08A4">
            <w:pPr>
              <w:pStyle w:val="af5"/>
              <w:jc w:val="center"/>
              <w:rPr>
                <w:rFonts w:ascii="Times New Roman" w:hAnsi="Times New Roman" w:cs="Times New Roman"/>
              </w:rPr>
            </w:pPr>
            <w:r>
              <w:rPr>
                <w:rFonts w:ascii="Times New Roman" w:hAnsi="Times New Roman" w:cs="Times New Roman"/>
              </w:rPr>
              <w:t>2</w:t>
            </w:r>
          </w:p>
        </w:tc>
        <w:tc>
          <w:tcPr>
            <w:tcW w:w="6106"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93.11</w:t>
            </w:r>
          </w:p>
        </w:tc>
        <w:tc>
          <w:tcPr>
            <w:tcW w:w="7655" w:type="dxa"/>
            <w:tcBorders>
              <w:top w:val="single" w:sz="4" w:space="0" w:color="auto"/>
              <w:left w:val="single" w:sz="4" w:space="0" w:color="auto"/>
              <w:bottom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Деятельность спортивных</w:t>
            </w:r>
            <w:r w:rsidRPr="00BB59E4">
              <w:rPr>
                <w:rFonts w:ascii="Times New Roman" w:hAnsi="Times New Roman" w:cs="Times New Roman"/>
              </w:rPr>
              <w:t xml:space="preserve"> объектов</w:t>
            </w:r>
          </w:p>
        </w:tc>
      </w:tr>
    </w:tbl>
    <w:p w:rsidR="009F7800" w:rsidRPr="00BB59E4" w:rsidRDefault="009F7800" w:rsidP="009F7800">
      <w:pPr>
        <w:rPr>
          <w:rFonts w:ascii="Times New Roman" w:hAnsi="Times New Roman" w:cs="Times New Roman"/>
          <w:b/>
        </w:rPr>
      </w:pPr>
    </w:p>
    <w:p w:rsidR="009F7800" w:rsidRPr="00BB59E4" w:rsidRDefault="009F7800" w:rsidP="009F7800">
      <w:pPr>
        <w:pStyle w:val="af6"/>
        <w:numPr>
          <w:ilvl w:val="0"/>
          <w:numId w:val="7"/>
        </w:numPr>
        <w:rPr>
          <w:rFonts w:ascii="Times New Roman" w:hAnsi="Times New Roman" w:cs="Times New Roman"/>
        </w:rPr>
      </w:pPr>
      <w:bookmarkStart w:id="6" w:name="sub_1105"/>
      <w:r w:rsidRPr="00BB59E4">
        <w:rPr>
          <w:rFonts w:ascii="Times New Roman" w:hAnsi="Times New Roman" w:cs="Times New Roman"/>
          <w:b/>
        </w:rPr>
        <w:t>Вид муниципального учреждения:</w:t>
      </w:r>
      <w:r w:rsidR="00D915E1">
        <w:rPr>
          <w:rFonts w:ascii="Times New Roman" w:hAnsi="Times New Roman" w:cs="Times New Roman"/>
          <w:b/>
        </w:rPr>
        <w:t xml:space="preserve"> </w:t>
      </w:r>
      <w:r w:rsidRPr="00BB59E4">
        <w:rPr>
          <w:rFonts w:ascii="Times New Roman" w:hAnsi="Times New Roman" w:cs="Times New Roman"/>
          <w:b/>
        </w:rPr>
        <w:t>бюджетное</w:t>
      </w:r>
    </w:p>
    <w:p w:rsidR="009F7800" w:rsidRPr="00BB59E4" w:rsidRDefault="009F7800" w:rsidP="009F7800">
      <w:pPr>
        <w:pStyle w:val="af6"/>
        <w:numPr>
          <w:ilvl w:val="0"/>
          <w:numId w:val="7"/>
        </w:numPr>
        <w:rPr>
          <w:rFonts w:ascii="Times New Roman" w:hAnsi="Times New Roman" w:cs="Times New Roman"/>
          <w:b/>
        </w:rPr>
      </w:pPr>
      <w:bookmarkStart w:id="7" w:name="sub_1106"/>
      <w:bookmarkEnd w:id="6"/>
      <w:r w:rsidRPr="00BB59E4">
        <w:rPr>
          <w:rFonts w:ascii="Times New Roman" w:hAnsi="Times New Roman" w:cs="Times New Roman"/>
          <w:b/>
        </w:rPr>
        <w:t xml:space="preserve">Показатели, характеризующие объем и (или) качество </w:t>
      </w:r>
      <w:bookmarkEnd w:id="7"/>
      <w:r w:rsidRPr="00BB59E4">
        <w:rPr>
          <w:rFonts w:ascii="Times New Roman" w:hAnsi="Times New Roman" w:cs="Times New Roman"/>
          <w:b/>
        </w:rPr>
        <w:t>муниципальной услуги.</w:t>
      </w:r>
    </w:p>
    <w:p w:rsidR="009F7800" w:rsidRPr="00BB59E4" w:rsidRDefault="009F7800" w:rsidP="009F7800">
      <w:pPr>
        <w:pStyle w:val="af6"/>
        <w:tabs>
          <w:tab w:val="left" w:pos="1134"/>
        </w:tabs>
        <w:ind w:firstLine="709"/>
        <w:rPr>
          <w:rFonts w:ascii="Times New Roman" w:hAnsi="Times New Roman" w:cs="Times New Roman"/>
          <w:b/>
        </w:rPr>
      </w:pPr>
      <w:r w:rsidRPr="00BB59E4">
        <w:rPr>
          <w:rFonts w:ascii="Times New Roman" w:hAnsi="Times New Roman" w:cs="Times New Roman"/>
          <w:b/>
        </w:rPr>
        <w:t>Показатели, характеризующие качество муниципальной услуги:</w:t>
      </w:r>
    </w:p>
    <w:p w:rsidR="009F7800" w:rsidRPr="00BB59E4" w:rsidRDefault="009F7800" w:rsidP="009F7800">
      <w:pPr>
        <w:rPr>
          <w:rFonts w:ascii="Times New Roman" w:hAnsi="Times New Roman" w:cs="Times New Roman"/>
        </w:rPr>
      </w:pPr>
    </w:p>
    <w:tbl>
      <w:tblPr>
        <w:tblW w:w="14600"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
        <w:gridCol w:w="1134"/>
        <w:gridCol w:w="993"/>
        <w:gridCol w:w="1275"/>
        <w:gridCol w:w="851"/>
        <w:gridCol w:w="29"/>
        <w:gridCol w:w="1247"/>
        <w:gridCol w:w="3118"/>
        <w:gridCol w:w="1418"/>
        <w:gridCol w:w="1086"/>
        <w:gridCol w:w="48"/>
        <w:gridCol w:w="992"/>
        <w:gridCol w:w="94"/>
        <w:gridCol w:w="1210"/>
      </w:tblGrid>
      <w:tr w:rsidR="009F7800" w:rsidRPr="00BB59E4" w:rsidTr="00EE417C">
        <w:trPr>
          <w:trHeight w:val="404"/>
        </w:trPr>
        <w:tc>
          <w:tcPr>
            <w:tcW w:w="1105" w:type="dxa"/>
            <w:vMerge w:val="restart"/>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Уникальный номер реестровой записи</w:t>
            </w:r>
          </w:p>
        </w:tc>
        <w:tc>
          <w:tcPr>
            <w:tcW w:w="3402" w:type="dxa"/>
            <w:gridSpan w:val="3"/>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 xml:space="preserve">Показатели, характеризующие содержание муниципальной </w:t>
            </w:r>
          </w:p>
          <w:p w:rsidR="009F7800" w:rsidRPr="00BB59E4" w:rsidRDefault="009F7800" w:rsidP="00DB08A4">
            <w:pPr>
              <w:rPr>
                <w:rFonts w:ascii="Times New Roman" w:hAnsi="Times New Roman" w:cs="Times New Roman"/>
                <w:b/>
              </w:rPr>
            </w:pPr>
            <w:r w:rsidRPr="00BB59E4">
              <w:rPr>
                <w:rFonts w:ascii="Times New Roman" w:hAnsi="Times New Roman" w:cs="Times New Roman"/>
                <w:b/>
              </w:rPr>
              <w:t>услуги</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Показатели, характеризующие условия (формы) оказания муниципальной услуги</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Наименование показателя качества муниципальной услуги</w:t>
            </w:r>
          </w:p>
        </w:tc>
        <w:tc>
          <w:tcPr>
            <w:tcW w:w="1418" w:type="dxa"/>
            <w:vMerge w:val="restart"/>
            <w:tcBorders>
              <w:top w:val="single" w:sz="4" w:space="0" w:color="auto"/>
              <w:left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Единица измерения</w:t>
            </w:r>
          </w:p>
        </w:tc>
        <w:tc>
          <w:tcPr>
            <w:tcW w:w="3430" w:type="dxa"/>
            <w:gridSpan w:val="5"/>
            <w:tcBorders>
              <w:top w:val="single" w:sz="4" w:space="0" w:color="auto"/>
              <w:left w:val="single" w:sz="4" w:space="0" w:color="auto"/>
              <w:bottom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Значения показателей качества муниципальной услуги</w:t>
            </w:r>
          </w:p>
        </w:tc>
      </w:tr>
      <w:tr w:rsidR="009F7800" w:rsidRPr="00BB59E4" w:rsidTr="00EE417C">
        <w:trPr>
          <w:cantSplit/>
          <w:trHeight w:val="1479"/>
        </w:trPr>
        <w:tc>
          <w:tcPr>
            <w:tcW w:w="1105" w:type="dxa"/>
            <w:vMerge/>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p>
        </w:tc>
        <w:tc>
          <w:tcPr>
            <w:tcW w:w="1134" w:type="dxa"/>
            <w:tcBorders>
              <w:top w:val="single" w:sz="4" w:space="0" w:color="auto"/>
              <w:bottom w:val="single" w:sz="4" w:space="0" w:color="auto"/>
              <w:right w:val="single" w:sz="4" w:space="0" w:color="auto"/>
            </w:tcBorders>
            <w:textDirection w:val="btL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Этап подготовки</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Категория потребителей</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Виды спорта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Форма оказания</w:t>
            </w:r>
          </w:p>
        </w:tc>
        <w:tc>
          <w:tcPr>
            <w:tcW w:w="1276" w:type="dxa"/>
            <w:gridSpan w:val="2"/>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sidRPr="00BB59E4">
              <w:rPr>
                <w:rFonts w:ascii="Times New Roman" w:hAnsi="Times New Roman" w:cs="Times New Roman"/>
                <w:b/>
              </w:rPr>
              <w:t>наименование показателя</w:t>
            </w:r>
          </w:p>
        </w:tc>
        <w:tc>
          <w:tcPr>
            <w:tcW w:w="3118" w:type="dxa"/>
            <w:vMerge/>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p>
        </w:tc>
        <w:tc>
          <w:tcPr>
            <w:tcW w:w="1418" w:type="dxa"/>
            <w:vMerge/>
            <w:tcBorders>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p>
        </w:tc>
        <w:tc>
          <w:tcPr>
            <w:tcW w:w="1086"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sidRPr="00BB59E4">
              <w:rPr>
                <w:rFonts w:ascii="Times New Roman" w:hAnsi="Times New Roman" w:cs="Times New Roman"/>
                <w:b/>
              </w:rPr>
              <w:t>очередной финансовый год</w:t>
            </w:r>
          </w:p>
        </w:tc>
        <w:tc>
          <w:tcPr>
            <w:tcW w:w="1134" w:type="dxa"/>
            <w:gridSpan w:val="3"/>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sidRPr="00BB59E4">
              <w:rPr>
                <w:rFonts w:ascii="Times New Roman" w:hAnsi="Times New Roman" w:cs="Times New Roman"/>
                <w:b/>
              </w:rPr>
              <w:t>1-й год планового периода</w:t>
            </w:r>
          </w:p>
        </w:tc>
        <w:tc>
          <w:tcPr>
            <w:tcW w:w="1210" w:type="dxa"/>
            <w:tcBorders>
              <w:top w:val="single" w:sz="4" w:space="0" w:color="auto"/>
              <w:left w:val="single" w:sz="4" w:space="0" w:color="auto"/>
              <w:bottom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sidRPr="00BB59E4">
              <w:rPr>
                <w:rFonts w:ascii="Times New Roman" w:hAnsi="Times New Roman" w:cs="Times New Roman"/>
                <w:b/>
              </w:rPr>
              <w:t>2-й год планового периода</w:t>
            </w:r>
          </w:p>
        </w:tc>
      </w:tr>
      <w:tr w:rsidR="009F7800" w:rsidRPr="00BB59E4" w:rsidTr="00AB14C5">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1</w:t>
            </w:r>
          </w:p>
        </w:tc>
        <w:tc>
          <w:tcPr>
            <w:tcW w:w="1134"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2</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2.1</w:t>
            </w:r>
          </w:p>
        </w:tc>
        <w:tc>
          <w:tcPr>
            <w:tcW w:w="1275"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2.2</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3.1</w:t>
            </w:r>
          </w:p>
        </w:tc>
        <w:tc>
          <w:tcPr>
            <w:tcW w:w="1247"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3.2</w:t>
            </w:r>
          </w:p>
        </w:tc>
        <w:tc>
          <w:tcPr>
            <w:tcW w:w="31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4</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7</w:t>
            </w:r>
          </w:p>
        </w:tc>
        <w:tc>
          <w:tcPr>
            <w:tcW w:w="992"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8</w:t>
            </w:r>
          </w:p>
        </w:tc>
        <w:tc>
          <w:tcPr>
            <w:tcW w:w="1304" w:type="dxa"/>
            <w:gridSpan w:val="2"/>
            <w:tcBorders>
              <w:top w:val="single" w:sz="4" w:space="0" w:color="auto"/>
              <w:left w:val="single" w:sz="4" w:space="0" w:color="auto"/>
              <w:bottom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9</w:t>
            </w:r>
          </w:p>
        </w:tc>
      </w:tr>
      <w:tr w:rsidR="009F7800" w:rsidRPr="00BB59E4" w:rsidTr="00AB14C5">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931900О.99.0.БВ27АВ35001</w:t>
            </w:r>
          </w:p>
        </w:tc>
        <w:tc>
          <w:tcPr>
            <w:tcW w:w="1134"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Этап начальной подготовки</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Физические лица</w:t>
            </w:r>
          </w:p>
        </w:tc>
        <w:tc>
          <w:tcPr>
            <w:tcW w:w="1275"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футбол</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w:t>
            </w:r>
          </w:p>
        </w:tc>
        <w:tc>
          <w:tcPr>
            <w:tcW w:w="1247" w:type="dxa"/>
            <w:tcBorders>
              <w:top w:val="single" w:sz="4" w:space="0" w:color="auto"/>
              <w:left w:val="single" w:sz="4" w:space="0" w:color="auto"/>
              <w:bottom w:val="single" w:sz="4" w:space="0" w:color="auto"/>
              <w:right w:val="single" w:sz="4" w:space="0" w:color="auto"/>
            </w:tcBorders>
            <w:vAlign w:val="center"/>
          </w:tcPr>
          <w:p w:rsidR="009F7800" w:rsidRPr="00667E2E" w:rsidRDefault="009F7800" w:rsidP="00DB08A4">
            <w:pPr>
              <w:pStyle w:val="af5"/>
              <w:jc w:val="center"/>
              <w:rPr>
                <w:rFonts w:ascii="Times New Roman" w:hAnsi="Times New Roman" w:cs="Times New Roman"/>
              </w:rPr>
            </w:pPr>
            <w:r w:rsidRPr="00AB14C5">
              <w:rPr>
                <w:rFonts w:ascii="Times New Roman" w:hAnsi="Times New Roman" w:cs="Times New Roman"/>
                <w:sz w:val="22"/>
                <w:szCs w:val="22"/>
              </w:rPr>
              <w:t>бесплатно</w:t>
            </w:r>
          </w:p>
        </w:tc>
        <w:tc>
          <w:tcPr>
            <w:tcW w:w="31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rPr>
                <w:rFonts w:ascii="Times New Roman" w:hAnsi="Times New Roman" w:cs="Times New Roman"/>
              </w:rPr>
            </w:pPr>
            <w:r>
              <w:rPr>
                <w:rFonts w:ascii="Times New Roman" w:hAnsi="Times New Roman" w:cs="Times New Roman"/>
              </w:rPr>
              <w:t>Доля обучающихся на начальном этапе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1304" w:type="dxa"/>
            <w:gridSpan w:val="2"/>
            <w:tcBorders>
              <w:top w:val="single" w:sz="4" w:space="0" w:color="auto"/>
              <w:left w:val="single" w:sz="4" w:space="0" w:color="auto"/>
              <w:bottom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r>
      <w:tr w:rsidR="009F7800" w:rsidRPr="00BB59E4" w:rsidTr="00AB14C5">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931900О.99.0.БВ27АА56001</w:t>
            </w:r>
          </w:p>
        </w:tc>
        <w:tc>
          <w:tcPr>
            <w:tcW w:w="1134"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Этап начальной подготовки</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Физические лица</w:t>
            </w:r>
          </w:p>
        </w:tc>
        <w:tc>
          <w:tcPr>
            <w:tcW w:w="1275"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волейбол</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Pr="003F6F33" w:rsidRDefault="009F7800" w:rsidP="00DB08A4">
            <w:pPr>
              <w:rPr>
                <w:rFonts w:ascii="Times New Roman" w:hAnsi="Times New Roman" w:cs="Times New Roman"/>
              </w:rPr>
            </w:pPr>
            <w:r>
              <w:rPr>
                <w:rFonts w:ascii="Times New Roman" w:hAnsi="Times New Roman" w:cs="Times New Roman"/>
              </w:rPr>
              <w:t xml:space="preserve">        -</w:t>
            </w:r>
          </w:p>
        </w:tc>
        <w:tc>
          <w:tcPr>
            <w:tcW w:w="1247" w:type="dxa"/>
            <w:tcBorders>
              <w:top w:val="single" w:sz="4" w:space="0" w:color="auto"/>
              <w:left w:val="single" w:sz="4" w:space="0" w:color="auto"/>
              <w:bottom w:val="single" w:sz="4" w:space="0" w:color="auto"/>
              <w:right w:val="single" w:sz="4" w:space="0" w:color="auto"/>
            </w:tcBorders>
          </w:tcPr>
          <w:p w:rsidR="009F7800" w:rsidRDefault="009F7800" w:rsidP="00DB08A4">
            <w:r w:rsidRPr="00B41F44">
              <w:rPr>
                <w:rFonts w:ascii="Times New Roman" w:hAnsi="Times New Roman" w:cs="Times New Roman"/>
              </w:rPr>
              <w:t>бесплатно</w:t>
            </w:r>
          </w:p>
        </w:tc>
        <w:tc>
          <w:tcPr>
            <w:tcW w:w="31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rPr>
                <w:rFonts w:ascii="Times New Roman" w:hAnsi="Times New Roman" w:cs="Times New Roman"/>
              </w:rPr>
            </w:pPr>
            <w:r>
              <w:rPr>
                <w:rFonts w:ascii="Times New Roman" w:hAnsi="Times New Roman" w:cs="Times New Roman"/>
              </w:rPr>
              <w:t>Доля обучающихся на начальном этапе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p w:rsidR="009F7800" w:rsidRPr="00BB59E4" w:rsidRDefault="009F7800" w:rsidP="00DB08A4">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1304" w:type="dxa"/>
            <w:gridSpan w:val="2"/>
            <w:tcBorders>
              <w:top w:val="single" w:sz="4" w:space="0" w:color="auto"/>
              <w:left w:val="single" w:sz="4" w:space="0" w:color="auto"/>
              <w:bottom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r>
      <w:tr w:rsidR="009F7800" w:rsidRPr="00BB59E4" w:rsidTr="00AB14C5">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931900О.99.0.БВ27АВ15001</w:t>
            </w:r>
          </w:p>
        </w:tc>
        <w:tc>
          <w:tcPr>
            <w:tcW w:w="1134"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Этап начальной подготовки</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Физические лица</w:t>
            </w:r>
          </w:p>
        </w:tc>
        <w:tc>
          <w:tcPr>
            <w:tcW w:w="1275"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Тяжелая атлетика</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Pr="003F6F33" w:rsidRDefault="009F7800" w:rsidP="00DB08A4">
            <w:pPr>
              <w:rPr>
                <w:rFonts w:ascii="Times New Roman" w:hAnsi="Times New Roman" w:cs="Times New Roman"/>
              </w:rPr>
            </w:pPr>
            <w:r>
              <w:rPr>
                <w:rFonts w:ascii="Times New Roman" w:hAnsi="Times New Roman" w:cs="Times New Roman"/>
              </w:rPr>
              <w:t xml:space="preserve">        -</w:t>
            </w:r>
          </w:p>
        </w:tc>
        <w:tc>
          <w:tcPr>
            <w:tcW w:w="1247" w:type="dxa"/>
            <w:tcBorders>
              <w:top w:val="single" w:sz="4" w:space="0" w:color="auto"/>
              <w:left w:val="single" w:sz="4" w:space="0" w:color="auto"/>
              <w:bottom w:val="single" w:sz="4" w:space="0" w:color="auto"/>
              <w:right w:val="single" w:sz="4" w:space="0" w:color="auto"/>
            </w:tcBorders>
          </w:tcPr>
          <w:p w:rsidR="009F7800" w:rsidRDefault="009F7800" w:rsidP="00DB08A4">
            <w:r w:rsidRPr="00B41F44">
              <w:rPr>
                <w:rFonts w:ascii="Times New Roman" w:hAnsi="Times New Roman" w:cs="Times New Roman"/>
              </w:rPr>
              <w:t>бесплатно</w:t>
            </w:r>
          </w:p>
        </w:tc>
        <w:tc>
          <w:tcPr>
            <w:tcW w:w="31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rPr>
                <w:rFonts w:ascii="Times New Roman" w:hAnsi="Times New Roman" w:cs="Times New Roman"/>
              </w:rPr>
            </w:pPr>
            <w:r>
              <w:rPr>
                <w:rFonts w:ascii="Times New Roman" w:hAnsi="Times New Roman" w:cs="Times New Roman"/>
              </w:rPr>
              <w:t>Доля обучающихся на начальном этапе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1304" w:type="dxa"/>
            <w:gridSpan w:val="2"/>
            <w:tcBorders>
              <w:top w:val="single" w:sz="4" w:space="0" w:color="auto"/>
              <w:left w:val="single" w:sz="4" w:space="0" w:color="auto"/>
              <w:bottom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r>
      <w:tr w:rsidR="009F7800" w:rsidRPr="00BB59E4" w:rsidTr="00AB14C5">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931900О.99.0.БВ27АА25001</w:t>
            </w:r>
          </w:p>
        </w:tc>
        <w:tc>
          <w:tcPr>
            <w:tcW w:w="1134"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Этап начальной подготовки</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Физические лица</w:t>
            </w:r>
          </w:p>
        </w:tc>
        <w:tc>
          <w:tcPr>
            <w:tcW w:w="1275"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Бокс</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Pr="003F6F33" w:rsidRDefault="009F7800" w:rsidP="00DB08A4">
            <w:pPr>
              <w:rPr>
                <w:rFonts w:ascii="Times New Roman" w:hAnsi="Times New Roman" w:cs="Times New Roman"/>
              </w:rPr>
            </w:pPr>
            <w:r>
              <w:rPr>
                <w:rFonts w:ascii="Times New Roman" w:hAnsi="Times New Roman" w:cs="Times New Roman"/>
              </w:rPr>
              <w:t xml:space="preserve">        -</w:t>
            </w:r>
          </w:p>
        </w:tc>
        <w:tc>
          <w:tcPr>
            <w:tcW w:w="1247" w:type="dxa"/>
            <w:tcBorders>
              <w:top w:val="single" w:sz="4" w:space="0" w:color="auto"/>
              <w:left w:val="single" w:sz="4" w:space="0" w:color="auto"/>
              <w:bottom w:val="single" w:sz="4" w:space="0" w:color="auto"/>
              <w:right w:val="single" w:sz="4" w:space="0" w:color="auto"/>
            </w:tcBorders>
          </w:tcPr>
          <w:p w:rsidR="009F7800" w:rsidRDefault="009F7800" w:rsidP="00DB08A4">
            <w:r w:rsidRPr="00B41F44">
              <w:rPr>
                <w:rFonts w:ascii="Times New Roman" w:hAnsi="Times New Roman" w:cs="Times New Roman"/>
              </w:rPr>
              <w:t>бесплатно</w:t>
            </w:r>
          </w:p>
        </w:tc>
        <w:tc>
          <w:tcPr>
            <w:tcW w:w="31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rPr>
                <w:rFonts w:ascii="Times New Roman" w:hAnsi="Times New Roman" w:cs="Times New Roman"/>
              </w:rPr>
            </w:pPr>
            <w:r>
              <w:rPr>
                <w:rFonts w:ascii="Times New Roman" w:hAnsi="Times New Roman" w:cs="Times New Roman"/>
              </w:rPr>
              <w:t>Доля обучающихся на начальном этапе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1304" w:type="dxa"/>
            <w:gridSpan w:val="2"/>
            <w:tcBorders>
              <w:top w:val="single" w:sz="4" w:space="0" w:color="auto"/>
              <w:left w:val="single" w:sz="4" w:space="0" w:color="auto"/>
              <w:bottom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r>
      <w:tr w:rsidR="009F7800" w:rsidRPr="00BB59E4" w:rsidTr="00AB14C5">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931900О.99.0.БВ27АБ80001</w:t>
            </w:r>
          </w:p>
        </w:tc>
        <w:tc>
          <w:tcPr>
            <w:tcW w:w="1134"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Этап начальной подготовки</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Физические лица</w:t>
            </w:r>
          </w:p>
        </w:tc>
        <w:tc>
          <w:tcPr>
            <w:tcW w:w="1275"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Спортивная борьба</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Pr="003F6F33" w:rsidRDefault="009F7800" w:rsidP="00DB08A4">
            <w:pPr>
              <w:rPr>
                <w:rFonts w:ascii="Times New Roman" w:hAnsi="Times New Roman" w:cs="Times New Roman"/>
              </w:rPr>
            </w:pPr>
            <w:r>
              <w:rPr>
                <w:rFonts w:ascii="Times New Roman" w:hAnsi="Times New Roman" w:cs="Times New Roman"/>
              </w:rPr>
              <w:t xml:space="preserve">         -</w:t>
            </w:r>
          </w:p>
        </w:tc>
        <w:tc>
          <w:tcPr>
            <w:tcW w:w="1247" w:type="dxa"/>
            <w:tcBorders>
              <w:top w:val="single" w:sz="4" w:space="0" w:color="auto"/>
              <w:left w:val="single" w:sz="4" w:space="0" w:color="auto"/>
              <w:bottom w:val="single" w:sz="4" w:space="0" w:color="auto"/>
              <w:right w:val="single" w:sz="4" w:space="0" w:color="auto"/>
            </w:tcBorders>
          </w:tcPr>
          <w:p w:rsidR="009F7800" w:rsidRDefault="009F7800" w:rsidP="00DB08A4">
            <w:r w:rsidRPr="00B41F44">
              <w:rPr>
                <w:rFonts w:ascii="Times New Roman" w:hAnsi="Times New Roman" w:cs="Times New Roman"/>
              </w:rPr>
              <w:t>бесплатно</w:t>
            </w:r>
          </w:p>
        </w:tc>
        <w:tc>
          <w:tcPr>
            <w:tcW w:w="31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rPr>
                <w:rFonts w:ascii="Times New Roman" w:hAnsi="Times New Roman" w:cs="Times New Roman"/>
              </w:rPr>
            </w:pPr>
            <w:r>
              <w:rPr>
                <w:rFonts w:ascii="Times New Roman" w:hAnsi="Times New Roman" w:cs="Times New Roman"/>
              </w:rPr>
              <w:t>Доля обучающихся на начальном этапе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1304" w:type="dxa"/>
            <w:gridSpan w:val="2"/>
            <w:tcBorders>
              <w:top w:val="single" w:sz="4" w:space="0" w:color="auto"/>
              <w:left w:val="single" w:sz="4" w:space="0" w:color="auto"/>
              <w:bottom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r>
      <w:tr w:rsidR="009F7800" w:rsidRPr="00BB59E4" w:rsidTr="00AB14C5">
        <w:trPr>
          <w:trHeight w:val="962"/>
        </w:trPr>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lastRenderedPageBreak/>
              <w:t>931900О.99.0.БВ27АВ50001</w:t>
            </w:r>
          </w:p>
        </w:tc>
        <w:tc>
          <w:tcPr>
            <w:tcW w:w="1134" w:type="dxa"/>
            <w:tcBorders>
              <w:top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Этап начальной подготовки</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Физические лица</w:t>
            </w:r>
          </w:p>
        </w:tc>
        <w:tc>
          <w:tcPr>
            <w:tcW w:w="1275"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sidRPr="00BB59E4">
              <w:rPr>
                <w:rFonts w:ascii="Times New Roman" w:hAnsi="Times New Roman" w:cs="Times New Roman"/>
              </w:rPr>
              <w:t>Художественная гимнастика</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Pr="003F6F33" w:rsidRDefault="009F7800" w:rsidP="00DB08A4">
            <w:pPr>
              <w:rPr>
                <w:rFonts w:ascii="Times New Roman" w:hAnsi="Times New Roman" w:cs="Times New Roman"/>
              </w:rPr>
            </w:pPr>
            <w:r>
              <w:rPr>
                <w:rFonts w:ascii="Times New Roman" w:hAnsi="Times New Roman" w:cs="Times New Roman"/>
              </w:rPr>
              <w:t xml:space="preserve">         -</w:t>
            </w:r>
          </w:p>
        </w:tc>
        <w:tc>
          <w:tcPr>
            <w:tcW w:w="1247" w:type="dxa"/>
            <w:tcBorders>
              <w:top w:val="single" w:sz="4" w:space="0" w:color="auto"/>
              <w:left w:val="single" w:sz="4" w:space="0" w:color="auto"/>
              <w:bottom w:val="single" w:sz="4" w:space="0" w:color="auto"/>
              <w:right w:val="single" w:sz="4" w:space="0" w:color="auto"/>
            </w:tcBorders>
          </w:tcPr>
          <w:p w:rsidR="009F7800" w:rsidRDefault="009F7800" w:rsidP="00DB08A4">
            <w:r w:rsidRPr="00B41F44">
              <w:rPr>
                <w:rFonts w:ascii="Times New Roman" w:hAnsi="Times New Roman" w:cs="Times New Roman"/>
              </w:rPr>
              <w:t>бесплатно</w:t>
            </w:r>
          </w:p>
        </w:tc>
        <w:tc>
          <w:tcPr>
            <w:tcW w:w="31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rPr>
                <w:rFonts w:ascii="Times New Roman" w:hAnsi="Times New Roman" w:cs="Times New Roman"/>
              </w:rPr>
            </w:pPr>
            <w:r>
              <w:rPr>
                <w:rFonts w:ascii="Times New Roman" w:hAnsi="Times New Roman" w:cs="Times New Roman"/>
              </w:rPr>
              <w:t>Доля обучающихся на начальном этапе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1304" w:type="dxa"/>
            <w:gridSpan w:val="2"/>
            <w:tcBorders>
              <w:top w:val="single" w:sz="4" w:space="0" w:color="auto"/>
              <w:left w:val="single" w:sz="4" w:space="0" w:color="auto"/>
              <w:bottom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r>
      <w:tr w:rsidR="009F7800" w:rsidRPr="00BB59E4" w:rsidTr="00AB14C5">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931900О.99.0.5В28АВ45000</w:t>
            </w:r>
          </w:p>
        </w:tc>
        <w:tc>
          <w:tcPr>
            <w:tcW w:w="1134" w:type="dxa"/>
            <w:tcBorders>
              <w:top w:val="single" w:sz="4" w:space="0" w:color="auto"/>
              <w:bottom w:val="single" w:sz="4" w:space="0" w:color="auto"/>
              <w:right w:val="single" w:sz="4" w:space="0" w:color="auto"/>
            </w:tcBorders>
          </w:tcPr>
          <w:p w:rsidR="009F7800" w:rsidRDefault="009F7800" w:rsidP="00DB08A4">
            <w:pPr>
              <w:pStyle w:val="af5"/>
              <w:jc w:val="center"/>
              <w:rPr>
                <w:rFonts w:ascii="Times New Roman" w:hAnsi="Times New Roman" w:cs="Times New Roman"/>
              </w:rPr>
            </w:pPr>
            <w:r>
              <w:rPr>
                <w:rFonts w:ascii="Times New Roman" w:hAnsi="Times New Roman" w:cs="Times New Roman"/>
              </w:rPr>
              <w:t>Этап начальной подготовки</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pStyle w:val="af5"/>
              <w:jc w:val="center"/>
              <w:rPr>
                <w:rFonts w:ascii="Times New Roman" w:hAnsi="Times New Roman" w:cs="Times New Roman"/>
              </w:rPr>
            </w:pPr>
            <w:r w:rsidRPr="00A060A7">
              <w:rPr>
                <w:rFonts w:ascii="Times New Roman" w:hAnsi="Times New Roman" w:cs="Times New Roman"/>
              </w:rPr>
              <w:t>Физические лица</w:t>
            </w:r>
          </w:p>
        </w:tc>
        <w:tc>
          <w:tcPr>
            <w:tcW w:w="1275"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Компьютерный спорт</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Default="009F7800" w:rsidP="00DB08A4">
            <w:pPr>
              <w:jc w:val="center"/>
              <w:rPr>
                <w:rFonts w:ascii="Times New Roman" w:hAnsi="Times New Roman" w:cs="Times New Roman"/>
              </w:rPr>
            </w:pPr>
            <w:r>
              <w:rPr>
                <w:rFonts w:ascii="Times New Roman" w:hAnsi="Times New Roman" w:cs="Times New Roman"/>
              </w:rPr>
              <w:t>-</w:t>
            </w:r>
          </w:p>
        </w:tc>
        <w:tc>
          <w:tcPr>
            <w:tcW w:w="1247" w:type="dxa"/>
            <w:tcBorders>
              <w:top w:val="single" w:sz="4" w:space="0" w:color="auto"/>
              <w:left w:val="single" w:sz="4" w:space="0" w:color="auto"/>
              <w:bottom w:val="single" w:sz="4" w:space="0" w:color="auto"/>
              <w:right w:val="single" w:sz="4" w:space="0" w:color="auto"/>
            </w:tcBorders>
          </w:tcPr>
          <w:p w:rsidR="009F7800" w:rsidRPr="00A060A7" w:rsidRDefault="009F7800" w:rsidP="00DB08A4">
            <w:pPr>
              <w:rPr>
                <w:rFonts w:ascii="Times New Roman" w:hAnsi="Times New Roman" w:cs="Times New Roman"/>
              </w:rPr>
            </w:pPr>
            <w:r w:rsidRPr="00A060A7">
              <w:rPr>
                <w:rFonts w:ascii="Times New Roman" w:hAnsi="Times New Roman" w:cs="Times New Roman"/>
              </w:rPr>
              <w:t>бесплатно</w:t>
            </w:r>
          </w:p>
        </w:tc>
        <w:tc>
          <w:tcPr>
            <w:tcW w:w="3118" w:type="dxa"/>
            <w:tcBorders>
              <w:top w:val="single" w:sz="4" w:space="0" w:color="auto"/>
              <w:left w:val="single" w:sz="4" w:space="0" w:color="auto"/>
              <w:bottom w:val="single" w:sz="4" w:space="0" w:color="auto"/>
              <w:right w:val="single" w:sz="4" w:space="0" w:color="auto"/>
            </w:tcBorders>
          </w:tcPr>
          <w:p w:rsidR="009F7800" w:rsidRPr="00A060A7" w:rsidRDefault="009F7800" w:rsidP="00DB08A4">
            <w:pPr>
              <w:rPr>
                <w:rFonts w:ascii="Times New Roman" w:hAnsi="Times New Roman" w:cs="Times New Roman"/>
              </w:rPr>
            </w:pPr>
            <w:r w:rsidRPr="00A060A7">
              <w:rPr>
                <w:rFonts w:ascii="Times New Roman" w:hAnsi="Times New Roman" w:cs="Times New Roman"/>
              </w:rPr>
              <w:t>Доля обучающихся на начальном этапе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pStyle w:val="af5"/>
              <w:jc w:val="center"/>
              <w:rPr>
                <w:rFonts w:ascii="Times New Roman" w:hAnsi="Times New Roman" w:cs="Times New Roman"/>
              </w:rPr>
            </w:pPr>
            <w:r w:rsidRPr="00A060A7">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800" w:rsidRDefault="009F7800" w:rsidP="00DB08A4">
            <w:pPr>
              <w:pStyle w:val="af5"/>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1304" w:type="dxa"/>
            <w:gridSpan w:val="2"/>
            <w:tcBorders>
              <w:top w:val="single" w:sz="4" w:space="0" w:color="auto"/>
              <w:left w:val="single" w:sz="4" w:space="0" w:color="auto"/>
              <w:bottom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r>
      <w:tr w:rsidR="009F7800" w:rsidRPr="00BB59E4" w:rsidTr="00AB14C5">
        <w:tc>
          <w:tcPr>
            <w:tcW w:w="1105"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931900О.99.0.БВ27А520001</w:t>
            </w:r>
          </w:p>
        </w:tc>
        <w:tc>
          <w:tcPr>
            <w:tcW w:w="1134" w:type="dxa"/>
            <w:tcBorders>
              <w:top w:val="single" w:sz="4" w:space="0" w:color="auto"/>
              <w:bottom w:val="single" w:sz="4" w:space="0" w:color="auto"/>
              <w:right w:val="single" w:sz="4" w:space="0" w:color="auto"/>
            </w:tcBorders>
          </w:tcPr>
          <w:p w:rsidR="009F7800" w:rsidRDefault="009F7800" w:rsidP="00DB08A4">
            <w:pPr>
              <w:pStyle w:val="af5"/>
              <w:jc w:val="center"/>
              <w:rPr>
                <w:rFonts w:ascii="Times New Roman" w:hAnsi="Times New Roman" w:cs="Times New Roman"/>
              </w:rPr>
            </w:pPr>
            <w:r w:rsidRPr="00A060A7">
              <w:rPr>
                <w:rFonts w:ascii="Times New Roman" w:hAnsi="Times New Roman" w:cs="Times New Roman"/>
              </w:rPr>
              <w:t>Этап начальной подготовки</w:t>
            </w:r>
          </w:p>
        </w:tc>
        <w:tc>
          <w:tcPr>
            <w:tcW w:w="993"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pStyle w:val="af5"/>
              <w:jc w:val="center"/>
              <w:rPr>
                <w:rFonts w:ascii="Times New Roman" w:hAnsi="Times New Roman" w:cs="Times New Roman"/>
              </w:rPr>
            </w:pPr>
            <w:r w:rsidRPr="00A060A7">
              <w:rPr>
                <w:rFonts w:ascii="Times New Roman" w:hAnsi="Times New Roman" w:cs="Times New Roman"/>
              </w:rPr>
              <w:t>Физические лица</w:t>
            </w:r>
          </w:p>
        </w:tc>
        <w:tc>
          <w:tcPr>
            <w:tcW w:w="1275" w:type="dxa"/>
            <w:tcBorders>
              <w:top w:val="single" w:sz="4" w:space="0" w:color="auto"/>
              <w:left w:val="single" w:sz="4" w:space="0" w:color="auto"/>
              <w:bottom w:val="single" w:sz="4" w:space="0" w:color="auto"/>
              <w:right w:val="single" w:sz="4" w:space="0" w:color="auto"/>
            </w:tcBorders>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Настольный теннис</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9F7800" w:rsidRDefault="009F7800" w:rsidP="00DB08A4">
            <w:pPr>
              <w:jc w:val="center"/>
              <w:rPr>
                <w:rFonts w:ascii="Times New Roman" w:hAnsi="Times New Roman" w:cs="Times New Roman"/>
              </w:rPr>
            </w:pPr>
            <w:r>
              <w:rPr>
                <w:rFonts w:ascii="Times New Roman" w:hAnsi="Times New Roman" w:cs="Times New Roman"/>
              </w:rPr>
              <w:t>-</w:t>
            </w:r>
          </w:p>
        </w:tc>
        <w:tc>
          <w:tcPr>
            <w:tcW w:w="1247" w:type="dxa"/>
            <w:tcBorders>
              <w:top w:val="single" w:sz="4" w:space="0" w:color="auto"/>
              <w:left w:val="single" w:sz="4" w:space="0" w:color="auto"/>
              <w:bottom w:val="single" w:sz="4" w:space="0" w:color="auto"/>
              <w:right w:val="single" w:sz="4" w:space="0" w:color="auto"/>
            </w:tcBorders>
          </w:tcPr>
          <w:p w:rsidR="009F7800" w:rsidRPr="00B41F44" w:rsidRDefault="009F7800" w:rsidP="00DB08A4">
            <w:pPr>
              <w:rPr>
                <w:rFonts w:ascii="Times New Roman" w:hAnsi="Times New Roman" w:cs="Times New Roman"/>
              </w:rPr>
            </w:pPr>
            <w:r w:rsidRPr="00A060A7">
              <w:rPr>
                <w:rFonts w:ascii="Times New Roman" w:hAnsi="Times New Roman" w:cs="Times New Roman"/>
              </w:rPr>
              <w:t>бесплатно</w:t>
            </w:r>
          </w:p>
        </w:tc>
        <w:tc>
          <w:tcPr>
            <w:tcW w:w="3118"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pStyle w:val="af5"/>
              <w:rPr>
                <w:rFonts w:ascii="Times New Roman" w:hAnsi="Times New Roman" w:cs="Times New Roman"/>
              </w:rPr>
            </w:pPr>
            <w:r w:rsidRPr="00A060A7">
              <w:rPr>
                <w:rFonts w:ascii="Times New Roman" w:hAnsi="Times New Roman" w:cs="Times New Roman"/>
              </w:rPr>
              <w:t>Доля обучающихся на начальном этапе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pStyle w:val="af5"/>
              <w:jc w:val="center"/>
              <w:rPr>
                <w:rFonts w:ascii="Times New Roman" w:hAnsi="Times New Roman" w:cs="Times New Roman"/>
              </w:rPr>
            </w:pPr>
            <w:r w:rsidRPr="00A060A7">
              <w:rPr>
                <w:rFonts w:ascii="Times New Roman" w:hAnsi="Times New Roman" w:cs="Times New Roman"/>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800" w:rsidRDefault="009F7800" w:rsidP="00DB08A4">
            <w:pPr>
              <w:pStyle w:val="af5"/>
              <w:jc w:val="center"/>
              <w:rPr>
                <w:rFonts w:ascii="Times New Roman" w:hAnsi="Times New Roman" w:cs="Times New Roman"/>
              </w:rPr>
            </w:pPr>
            <w:r>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c>
          <w:tcPr>
            <w:tcW w:w="1304" w:type="dxa"/>
            <w:gridSpan w:val="2"/>
            <w:tcBorders>
              <w:top w:val="single" w:sz="4" w:space="0" w:color="auto"/>
              <w:left w:val="single" w:sz="4" w:space="0" w:color="auto"/>
              <w:bottom w:val="single" w:sz="4" w:space="0" w:color="auto"/>
            </w:tcBorders>
            <w:shd w:val="clear" w:color="auto" w:fill="auto"/>
            <w:vAlign w:val="center"/>
          </w:tcPr>
          <w:p w:rsidR="009F7800" w:rsidRPr="00BB59E4" w:rsidRDefault="009F7800" w:rsidP="00DB08A4">
            <w:pPr>
              <w:pStyle w:val="af5"/>
              <w:jc w:val="center"/>
              <w:rPr>
                <w:rFonts w:ascii="Times New Roman" w:hAnsi="Times New Roman" w:cs="Times New Roman"/>
              </w:rPr>
            </w:pPr>
            <w:r>
              <w:rPr>
                <w:rFonts w:ascii="Times New Roman" w:hAnsi="Times New Roman" w:cs="Times New Roman"/>
              </w:rPr>
              <w:t>100</w:t>
            </w:r>
          </w:p>
        </w:tc>
      </w:tr>
    </w:tbl>
    <w:p w:rsidR="00AD71CD" w:rsidRDefault="00AD71CD" w:rsidP="00AD71CD">
      <w:pPr>
        <w:pStyle w:val="af6"/>
        <w:ind w:left="142"/>
        <w:jc w:val="both"/>
        <w:rPr>
          <w:rFonts w:ascii="Times New Roman" w:hAnsi="Times New Roman" w:cs="Times New Roman"/>
          <w:b/>
        </w:rPr>
      </w:pPr>
    </w:p>
    <w:p w:rsidR="009F7800" w:rsidRPr="00BB59E4" w:rsidRDefault="009F7800" w:rsidP="00AD71CD">
      <w:pPr>
        <w:pStyle w:val="af6"/>
        <w:ind w:left="142"/>
        <w:jc w:val="both"/>
        <w:rPr>
          <w:rFonts w:ascii="Times New Roman" w:hAnsi="Times New Roman" w:cs="Times New Roman"/>
          <w:b/>
        </w:rPr>
      </w:pPr>
      <w:r w:rsidRPr="00BB59E4">
        <w:rPr>
          <w:rFonts w:ascii="Times New Roman" w:hAnsi="Times New Roman" w:cs="Times New Roman"/>
          <w:b/>
        </w:rPr>
        <w:t>Источник информации о значениях показателей качества муниципальной услуги (исходные данные для расчета):</w:t>
      </w:r>
    </w:p>
    <w:p w:rsidR="009F7800" w:rsidRPr="00BB59E4" w:rsidRDefault="009F7800" w:rsidP="00AD71CD">
      <w:pPr>
        <w:ind w:left="142"/>
        <w:rPr>
          <w:rFonts w:ascii="Times New Roman" w:hAnsi="Times New Roman" w:cs="Times New Roman"/>
        </w:rPr>
      </w:pPr>
      <w:r w:rsidRPr="00BB59E4">
        <w:rPr>
          <w:rFonts w:ascii="Times New Roman" w:hAnsi="Times New Roman" w:cs="Times New Roman"/>
        </w:rPr>
        <w:t>- заявления занимающихся;</w:t>
      </w:r>
    </w:p>
    <w:p w:rsidR="009F7800" w:rsidRPr="00BB59E4" w:rsidRDefault="009F7800" w:rsidP="00AD71CD">
      <w:pPr>
        <w:ind w:left="142"/>
        <w:rPr>
          <w:rFonts w:ascii="Times New Roman" w:hAnsi="Times New Roman" w:cs="Times New Roman"/>
        </w:rPr>
      </w:pPr>
      <w:r w:rsidRPr="00BB59E4">
        <w:rPr>
          <w:rFonts w:ascii="Times New Roman" w:hAnsi="Times New Roman" w:cs="Times New Roman"/>
        </w:rPr>
        <w:t>- списки занимающихся;</w:t>
      </w:r>
    </w:p>
    <w:p w:rsidR="009F7800" w:rsidRPr="00BB59E4" w:rsidRDefault="009F7800" w:rsidP="00AD71CD">
      <w:pPr>
        <w:ind w:left="142"/>
        <w:rPr>
          <w:rFonts w:ascii="Times New Roman" w:hAnsi="Times New Roman" w:cs="Times New Roman"/>
        </w:rPr>
      </w:pPr>
      <w:r w:rsidRPr="00BB59E4">
        <w:rPr>
          <w:rFonts w:ascii="Times New Roman" w:hAnsi="Times New Roman" w:cs="Times New Roman"/>
        </w:rPr>
        <w:t>- журнал учета работы учебной группы.</w:t>
      </w:r>
    </w:p>
    <w:p w:rsidR="009F7800" w:rsidRPr="00BB59E4" w:rsidRDefault="009F7800" w:rsidP="00AD71CD">
      <w:pPr>
        <w:ind w:left="142"/>
        <w:rPr>
          <w:rFonts w:ascii="Times New Roman" w:hAnsi="Times New Roman" w:cs="Times New Roman"/>
          <w:b/>
          <w:i/>
        </w:rPr>
      </w:pPr>
      <w:r w:rsidRPr="00BB59E4">
        <w:rPr>
          <w:rFonts w:ascii="Times New Roman" w:hAnsi="Times New Roman" w:cs="Times New Roman"/>
          <w:b/>
          <w:i/>
        </w:rPr>
        <w:t xml:space="preserve">Описание качества услуги: </w:t>
      </w:r>
    </w:p>
    <w:p w:rsidR="009F7800" w:rsidRPr="00BB59E4" w:rsidRDefault="009F7800" w:rsidP="00AD71CD">
      <w:pPr>
        <w:ind w:left="142"/>
        <w:rPr>
          <w:rFonts w:ascii="Times New Roman" w:hAnsi="Times New Roman" w:cs="Times New Roman"/>
        </w:rPr>
      </w:pPr>
      <w:r w:rsidRPr="00BB59E4">
        <w:rPr>
          <w:rFonts w:ascii="Times New Roman" w:hAnsi="Times New Roman" w:cs="Times New Roman"/>
        </w:rPr>
        <w:t>Учреждение осуществляет свою деятельность в соответствии с предметом и целями деятельности,</w:t>
      </w:r>
      <w:r>
        <w:rPr>
          <w:rFonts w:ascii="Times New Roman" w:hAnsi="Times New Roman" w:cs="Times New Roman"/>
        </w:rPr>
        <w:t xml:space="preserve"> </w:t>
      </w:r>
      <w:r w:rsidRPr="00BB59E4">
        <w:rPr>
          <w:rFonts w:ascii="Times New Roman" w:hAnsi="Times New Roman" w:cs="Times New Roman"/>
        </w:rPr>
        <w:t>определенными федеральными законами путем выполнения работ,</w:t>
      </w:r>
      <w:r>
        <w:rPr>
          <w:rFonts w:ascii="Times New Roman" w:hAnsi="Times New Roman" w:cs="Times New Roman"/>
        </w:rPr>
        <w:t xml:space="preserve"> </w:t>
      </w:r>
      <w:r w:rsidRPr="00BB59E4">
        <w:rPr>
          <w:rFonts w:ascii="Times New Roman" w:hAnsi="Times New Roman" w:cs="Times New Roman"/>
        </w:rPr>
        <w:t>оказания услуг в сферах образования,</w:t>
      </w:r>
      <w:r>
        <w:rPr>
          <w:rFonts w:ascii="Times New Roman" w:hAnsi="Times New Roman" w:cs="Times New Roman"/>
        </w:rPr>
        <w:t xml:space="preserve"> </w:t>
      </w:r>
      <w:r w:rsidRPr="00BB59E4">
        <w:rPr>
          <w:rFonts w:ascii="Times New Roman" w:hAnsi="Times New Roman" w:cs="Times New Roman"/>
        </w:rPr>
        <w:t>физической культуры и спорта,</w:t>
      </w:r>
      <w:r>
        <w:rPr>
          <w:rFonts w:ascii="Times New Roman" w:hAnsi="Times New Roman" w:cs="Times New Roman"/>
        </w:rPr>
        <w:t xml:space="preserve"> </w:t>
      </w:r>
      <w:r w:rsidRPr="00BB59E4">
        <w:rPr>
          <w:rFonts w:ascii="Times New Roman" w:hAnsi="Times New Roman" w:cs="Times New Roman"/>
        </w:rPr>
        <w:t xml:space="preserve">в том числе путем реализации дополнительных общеобразовательных программ в области физической культуры и спорта в интересах </w:t>
      </w:r>
      <w:proofErr w:type="spellStart"/>
      <w:proofErr w:type="gramStart"/>
      <w:r w:rsidRPr="00BB59E4">
        <w:rPr>
          <w:rFonts w:ascii="Times New Roman" w:hAnsi="Times New Roman" w:cs="Times New Roman"/>
        </w:rPr>
        <w:t>личности,общества</w:t>
      </w:r>
      <w:proofErr w:type="spellEnd"/>
      <w:proofErr w:type="gramEnd"/>
      <w:r w:rsidRPr="00BB59E4">
        <w:rPr>
          <w:rFonts w:ascii="Times New Roman" w:hAnsi="Times New Roman" w:cs="Times New Roman"/>
        </w:rPr>
        <w:t xml:space="preserve"> и государства:</w:t>
      </w:r>
    </w:p>
    <w:p w:rsidR="009F7800" w:rsidRPr="00BB59E4" w:rsidRDefault="009F7800" w:rsidP="00AD71CD">
      <w:pPr>
        <w:ind w:left="142"/>
        <w:rPr>
          <w:rFonts w:ascii="Times New Roman" w:hAnsi="Times New Roman" w:cs="Times New Roman"/>
        </w:rPr>
      </w:pPr>
      <w:r w:rsidRPr="00BB59E4">
        <w:rPr>
          <w:rFonts w:ascii="Times New Roman" w:hAnsi="Times New Roman" w:cs="Times New Roman"/>
        </w:rPr>
        <w:t>- проведение учебно-тренировочных занятий по видам спор</w:t>
      </w:r>
      <w:r>
        <w:rPr>
          <w:rFonts w:ascii="Times New Roman" w:hAnsi="Times New Roman" w:cs="Times New Roman"/>
        </w:rPr>
        <w:t>та (волейбол, футбол, бокс, спортивная</w:t>
      </w:r>
      <w:r w:rsidRPr="00BB59E4">
        <w:rPr>
          <w:rFonts w:ascii="Times New Roman" w:hAnsi="Times New Roman" w:cs="Times New Roman"/>
        </w:rPr>
        <w:t xml:space="preserve"> борьба,</w:t>
      </w:r>
      <w:r>
        <w:rPr>
          <w:rFonts w:ascii="Times New Roman" w:hAnsi="Times New Roman" w:cs="Times New Roman"/>
        </w:rPr>
        <w:t xml:space="preserve"> </w:t>
      </w:r>
      <w:r w:rsidRPr="00BB59E4">
        <w:rPr>
          <w:rFonts w:ascii="Times New Roman" w:hAnsi="Times New Roman" w:cs="Times New Roman"/>
        </w:rPr>
        <w:t>атлетическая гимнастика,</w:t>
      </w:r>
      <w:r>
        <w:rPr>
          <w:rFonts w:ascii="Times New Roman" w:hAnsi="Times New Roman" w:cs="Times New Roman"/>
        </w:rPr>
        <w:t xml:space="preserve"> </w:t>
      </w:r>
      <w:r w:rsidRPr="00BB59E4">
        <w:rPr>
          <w:rFonts w:ascii="Times New Roman" w:hAnsi="Times New Roman" w:cs="Times New Roman"/>
        </w:rPr>
        <w:t>атлетизм,</w:t>
      </w:r>
      <w:r>
        <w:rPr>
          <w:rFonts w:ascii="Times New Roman" w:hAnsi="Times New Roman" w:cs="Times New Roman"/>
        </w:rPr>
        <w:t xml:space="preserve"> </w:t>
      </w:r>
      <w:r w:rsidRPr="00BB59E4">
        <w:rPr>
          <w:rFonts w:ascii="Times New Roman" w:hAnsi="Times New Roman" w:cs="Times New Roman"/>
        </w:rPr>
        <w:t>художественная гимнастика</w:t>
      </w:r>
      <w:r>
        <w:rPr>
          <w:rFonts w:ascii="Times New Roman" w:hAnsi="Times New Roman" w:cs="Times New Roman"/>
        </w:rPr>
        <w:t>, компьютерный спорт, настольный теннис</w:t>
      </w:r>
      <w:r w:rsidRPr="00BB59E4">
        <w:rPr>
          <w:rFonts w:ascii="Times New Roman" w:hAnsi="Times New Roman" w:cs="Times New Roman"/>
        </w:rPr>
        <w:t>);</w:t>
      </w:r>
    </w:p>
    <w:p w:rsidR="009F7800" w:rsidRPr="00BB59E4" w:rsidRDefault="009F7800" w:rsidP="00AD71CD">
      <w:pPr>
        <w:ind w:left="142"/>
        <w:rPr>
          <w:rFonts w:ascii="Times New Roman" w:hAnsi="Times New Roman" w:cs="Times New Roman"/>
        </w:rPr>
      </w:pPr>
      <w:r w:rsidRPr="00BB59E4">
        <w:rPr>
          <w:rFonts w:ascii="Times New Roman" w:hAnsi="Times New Roman" w:cs="Times New Roman"/>
        </w:rPr>
        <w:t>- организация спортивно-массовых мероприятий;</w:t>
      </w:r>
    </w:p>
    <w:p w:rsidR="009F7800" w:rsidRPr="00BB59E4" w:rsidRDefault="009F7800" w:rsidP="00AD71CD">
      <w:pPr>
        <w:ind w:left="142"/>
        <w:rPr>
          <w:rFonts w:ascii="Times New Roman" w:hAnsi="Times New Roman" w:cs="Times New Roman"/>
        </w:rPr>
      </w:pPr>
      <w:r w:rsidRPr="00BB59E4">
        <w:rPr>
          <w:rFonts w:ascii="Times New Roman" w:hAnsi="Times New Roman" w:cs="Times New Roman"/>
        </w:rPr>
        <w:t>-участие в спортивно-массовых мероприятий различного уровня (</w:t>
      </w:r>
      <w:proofErr w:type="gramStart"/>
      <w:r w:rsidRPr="00BB59E4">
        <w:rPr>
          <w:rFonts w:ascii="Times New Roman" w:hAnsi="Times New Roman" w:cs="Times New Roman"/>
        </w:rPr>
        <w:t>районные ,</w:t>
      </w:r>
      <w:proofErr w:type="gramEnd"/>
      <w:r>
        <w:rPr>
          <w:rFonts w:ascii="Times New Roman" w:hAnsi="Times New Roman" w:cs="Times New Roman"/>
        </w:rPr>
        <w:t xml:space="preserve"> </w:t>
      </w:r>
      <w:r w:rsidRPr="00BB59E4">
        <w:rPr>
          <w:rFonts w:ascii="Times New Roman" w:hAnsi="Times New Roman" w:cs="Times New Roman"/>
        </w:rPr>
        <w:t>областные, Всероссийские,</w:t>
      </w:r>
    </w:p>
    <w:p w:rsidR="009F7800" w:rsidRPr="00BB59E4" w:rsidRDefault="009F7800" w:rsidP="00AD71CD">
      <w:pPr>
        <w:ind w:left="142"/>
        <w:rPr>
          <w:rFonts w:ascii="Times New Roman" w:hAnsi="Times New Roman" w:cs="Times New Roman"/>
        </w:rPr>
      </w:pPr>
      <w:r w:rsidRPr="00BB59E4">
        <w:rPr>
          <w:rFonts w:ascii="Times New Roman" w:hAnsi="Times New Roman" w:cs="Times New Roman"/>
        </w:rPr>
        <w:t xml:space="preserve">          Международные)</w:t>
      </w:r>
    </w:p>
    <w:p w:rsidR="009F7800" w:rsidRPr="00D56CF1" w:rsidRDefault="009F7800" w:rsidP="009F7800">
      <w:pPr>
        <w:pStyle w:val="af6"/>
        <w:rPr>
          <w:rFonts w:ascii="Times New Roman" w:hAnsi="Times New Roman" w:cs="Times New Roman"/>
          <w:b/>
        </w:rPr>
      </w:pPr>
      <w:r w:rsidRPr="00BB59E4">
        <w:rPr>
          <w:rFonts w:ascii="Times New Roman" w:hAnsi="Times New Roman" w:cs="Times New Roman"/>
          <w:b/>
        </w:rPr>
        <w:lastRenderedPageBreak/>
        <w:t>Показатели, характеризующие объем муниципальной услуги:</w:t>
      </w:r>
    </w:p>
    <w:tbl>
      <w:tblPr>
        <w:tblW w:w="143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9"/>
        <w:gridCol w:w="1417"/>
        <w:gridCol w:w="1134"/>
        <w:gridCol w:w="1701"/>
        <w:gridCol w:w="709"/>
        <w:gridCol w:w="992"/>
        <w:gridCol w:w="1559"/>
        <w:gridCol w:w="1418"/>
        <w:gridCol w:w="1434"/>
        <w:gridCol w:w="1417"/>
        <w:gridCol w:w="1418"/>
      </w:tblGrid>
      <w:tr w:rsidR="009F7800" w:rsidRPr="00BB59E4" w:rsidTr="00AD71CD">
        <w:trPr>
          <w:jc w:val="center"/>
        </w:trPr>
        <w:tc>
          <w:tcPr>
            <w:tcW w:w="1139" w:type="dxa"/>
            <w:vMerge w:val="restart"/>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Уникальный номер реестровой записи</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Показатели, характеризующие содержание 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Показатели, характеризующие условия (формы) оказания муниципальной 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Наименование показателя объема муниципальной услуги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Единица измерения</w:t>
            </w:r>
          </w:p>
        </w:tc>
        <w:tc>
          <w:tcPr>
            <w:tcW w:w="4269" w:type="dxa"/>
            <w:gridSpan w:val="3"/>
            <w:tcBorders>
              <w:top w:val="single" w:sz="4" w:space="0" w:color="auto"/>
              <w:left w:val="single" w:sz="4" w:space="0" w:color="auto"/>
              <w:bottom w:val="single" w:sz="4" w:space="0" w:color="auto"/>
            </w:tcBorders>
            <w:vAlign w:val="center"/>
          </w:tcPr>
          <w:p w:rsidR="009F7800" w:rsidRPr="00BB59E4" w:rsidRDefault="009F7800" w:rsidP="00DB08A4">
            <w:pPr>
              <w:pStyle w:val="af5"/>
              <w:jc w:val="center"/>
              <w:rPr>
                <w:rFonts w:ascii="Times New Roman" w:hAnsi="Times New Roman" w:cs="Times New Roman"/>
                <w:b/>
              </w:rPr>
            </w:pPr>
            <w:r>
              <w:rPr>
                <w:rFonts w:ascii="Times New Roman" w:hAnsi="Times New Roman" w:cs="Times New Roman"/>
                <w:b/>
              </w:rPr>
              <w:t>Показатель</w:t>
            </w:r>
            <w:r w:rsidRPr="00BB59E4">
              <w:rPr>
                <w:rFonts w:ascii="Times New Roman" w:hAnsi="Times New Roman" w:cs="Times New Roman"/>
                <w:b/>
              </w:rPr>
              <w:t xml:space="preserve"> объема муниципальной услуги</w:t>
            </w:r>
          </w:p>
        </w:tc>
      </w:tr>
      <w:tr w:rsidR="009F7800" w:rsidRPr="00BB59E4" w:rsidTr="00AD71CD">
        <w:trPr>
          <w:trHeight w:val="1924"/>
          <w:jc w:val="center"/>
        </w:trPr>
        <w:tc>
          <w:tcPr>
            <w:tcW w:w="1139" w:type="dxa"/>
            <w:vMerge/>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Этап подготовки</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Категория потребителей</w:t>
            </w:r>
          </w:p>
        </w:tc>
        <w:tc>
          <w:tcPr>
            <w:tcW w:w="1701"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Виды спорта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Форма оказания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Pr>
                <w:rFonts w:ascii="Times New Roman" w:hAnsi="Times New Roman" w:cs="Times New Roman"/>
                <w:b/>
              </w:rPr>
              <w:t>_наименование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p>
        </w:tc>
        <w:tc>
          <w:tcPr>
            <w:tcW w:w="1434" w:type="dxa"/>
            <w:tcBorders>
              <w:top w:val="single" w:sz="4" w:space="0" w:color="auto"/>
              <w:left w:val="single" w:sz="4" w:space="0" w:color="auto"/>
              <w:right w:val="single" w:sz="4" w:space="0" w:color="auto"/>
            </w:tcBorders>
            <w:vAlign w:val="center"/>
          </w:tcPr>
          <w:p w:rsidR="009F7800" w:rsidRDefault="009F7800" w:rsidP="00DB08A4">
            <w:pPr>
              <w:pStyle w:val="af5"/>
              <w:jc w:val="center"/>
              <w:rPr>
                <w:rFonts w:ascii="Times New Roman" w:hAnsi="Times New Roman" w:cs="Times New Roman"/>
                <w:b/>
              </w:rPr>
            </w:pPr>
            <w:r w:rsidRPr="00BB59E4">
              <w:rPr>
                <w:rFonts w:ascii="Times New Roman" w:hAnsi="Times New Roman" w:cs="Times New Roman"/>
                <w:b/>
              </w:rPr>
              <w:t>очередной финансовый год</w:t>
            </w:r>
          </w:p>
          <w:p w:rsidR="009F7800" w:rsidRPr="00842A51" w:rsidRDefault="009F7800" w:rsidP="00DB08A4">
            <w:pPr>
              <w:jc w:val="center"/>
              <w:rPr>
                <w:rFonts w:ascii="Times New Roman" w:hAnsi="Times New Roman" w:cs="Times New Roman"/>
              </w:rPr>
            </w:pPr>
            <w:r>
              <w:rPr>
                <w:rFonts w:ascii="Times New Roman" w:hAnsi="Times New Roman" w:cs="Times New Roman"/>
              </w:rPr>
              <w:t>(2025)</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sidRPr="00BB59E4">
              <w:rPr>
                <w:rFonts w:ascii="Times New Roman" w:hAnsi="Times New Roman" w:cs="Times New Roman"/>
                <w:b/>
              </w:rPr>
              <w:t>1-й год планового периода</w:t>
            </w:r>
          </w:p>
        </w:tc>
        <w:tc>
          <w:tcPr>
            <w:tcW w:w="1418" w:type="dxa"/>
            <w:tcBorders>
              <w:top w:val="single" w:sz="4" w:space="0" w:color="auto"/>
              <w:left w:val="single" w:sz="4" w:space="0" w:color="auto"/>
              <w:bottom w:val="single" w:sz="4" w:space="0" w:color="auto"/>
            </w:tcBorders>
            <w:textDirection w:val="btLr"/>
            <w:vAlign w:val="center"/>
          </w:tcPr>
          <w:p w:rsidR="009F7800" w:rsidRPr="00BB59E4" w:rsidRDefault="009F7800" w:rsidP="00DB08A4">
            <w:pPr>
              <w:pStyle w:val="af5"/>
              <w:ind w:left="113" w:right="113"/>
              <w:jc w:val="center"/>
              <w:rPr>
                <w:rFonts w:ascii="Times New Roman" w:hAnsi="Times New Roman" w:cs="Times New Roman"/>
                <w:b/>
              </w:rPr>
            </w:pPr>
            <w:r w:rsidRPr="00BB59E4">
              <w:rPr>
                <w:rFonts w:ascii="Times New Roman" w:hAnsi="Times New Roman" w:cs="Times New Roman"/>
                <w:b/>
              </w:rPr>
              <w:t>2-й год планового периода</w:t>
            </w:r>
          </w:p>
        </w:tc>
      </w:tr>
      <w:tr w:rsidR="009F7800" w:rsidRPr="00BB59E4" w:rsidTr="00AD71CD">
        <w:trPr>
          <w:jc w:val="center"/>
        </w:trPr>
        <w:tc>
          <w:tcPr>
            <w:tcW w:w="1139" w:type="dxa"/>
            <w:tcBorders>
              <w:top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1</w:t>
            </w:r>
          </w:p>
        </w:tc>
        <w:tc>
          <w:tcPr>
            <w:tcW w:w="1417"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2.1</w:t>
            </w:r>
          </w:p>
        </w:tc>
        <w:tc>
          <w:tcPr>
            <w:tcW w:w="1134"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2.2</w:t>
            </w:r>
          </w:p>
        </w:tc>
        <w:tc>
          <w:tcPr>
            <w:tcW w:w="1701"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2.3</w:t>
            </w:r>
          </w:p>
        </w:tc>
        <w:tc>
          <w:tcPr>
            <w:tcW w:w="709"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3.1</w:t>
            </w:r>
          </w:p>
        </w:tc>
        <w:tc>
          <w:tcPr>
            <w:tcW w:w="992"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3.2</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4</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5</w:t>
            </w:r>
          </w:p>
        </w:tc>
        <w:tc>
          <w:tcPr>
            <w:tcW w:w="1434"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6</w:t>
            </w:r>
          </w:p>
        </w:tc>
        <w:tc>
          <w:tcPr>
            <w:tcW w:w="1417" w:type="dxa"/>
            <w:tcBorders>
              <w:top w:val="single" w:sz="4" w:space="0" w:color="auto"/>
              <w:left w:val="single" w:sz="4" w:space="0" w:color="auto"/>
              <w:bottom w:val="single" w:sz="4" w:space="0" w:color="auto"/>
              <w:right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7</w:t>
            </w:r>
          </w:p>
        </w:tc>
        <w:tc>
          <w:tcPr>
            <w:tcW w:w="1418" w:type="dxa"/>
            <w:tcBorders>
              <w:top w:val="single" w:sz="4" w:space="0" w:color="auto"/>
              <w:left w:val="single" w:sz="4" w:space="0" w:color="auto"/>
              <w:bottom w:val="single" w:sz="4" w:space="0" w:color="auto"/>
            </w:tcBorders>
            <w:vAlign w:val="center"/>
          </w:tcPr>
          <w:p w:rsidR="009F7800" w:rsidRPr="00BB59E4" w:rsidRDefault="009F7800" w:rsidP="00DB08A4">
            <w:pPr>
              <w:pStyle w:val="af5"/>
              <w:jc w:val="center"/>
              <w:rPr>
                <w:rFonts w:ascii="Times New Roman" w:hAnsi="Times New Roman" w:cs="Times New Roman"/>
                <w:b/>
              </w:rPr>
            </w:pPr>
            <w:r w:rsidRPr="00BB59E4">
              <w:rPr>
                <w:rFonts w:ascii="Times New Roman" w:hAnsi="Times New Roman" w:cs="Times New Roman"/>
                <w:b/>
              </w:rPr>
              <w:t>8</w:t>
            </w:r>
          </w:p>
        </w:tc>
      </w:tr>
      <w:tr w:rsidR="009F7800" w:rsidRPr="00BB59E4" w:rsidTr="00AD71CD">
        <w:trPr>
          <w:jc w:val="center"/>
        </w:trPr>
        <w:tc>
          <w:tcPr>
            <w:tcW w:w="1139" w:type="dxa"/>
            <w:tcBorders>
              <w:top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sidRPr="00D00390">
              <w:rPr>
                <w:rFonts w:ascii="Times New Roman" w:hAnsi="Times New Roman" w:cs="Times New Roman"/>
              </w:rPr>
              <w:t>931900О.99.0.БВ27АВ35001</w:t>
            </w:r>
          </w:p>
        </w:tc>
        <w:tc>
          <w:tcPr>
            <w:tcW w:w="1417"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 xml:space="preserve"> Физические лица</w:t>
            </w:r>
          </w:p>
        </w:tc>
        <w:tc>
          <w:tcPr>
            <w:tcW w:w="1701"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футбол</w:t>
            </w:r>
          </w:p>
        </w:tc>
        <w:tc>
          <w:tcPr>
            <w:tcW w:w="709"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бесплатно</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Число лиц, прошедших спортивную подготовку на этапах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человек</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rPr>
                <w:rFonts w:ascii="Times New Roman" w:hAnsi="Times New Roman" w:cs="Times New Roman"/>
              </w:rPr>
            </w:pPr>
            <w:r>
              <w:rPr>
                <w:rFonts w:ascii="Times New Roman" w:hAnsi="Times New Roman" w:cs="Times New Roman"/>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93</w:t>
            </w:r>
          </w:p>
        </w:tc>
        <w:tc>
          <w:tcPr>
            <w:tcW w:w="1418" w:type="dxa"/>
            <w:tcBorders>
              <w:top w:val="single" w:sz="4" w:space="0" w:color="auto"/>
              <w:left w:val="single" w:sz="4" w:space="0" w:color="auto"/>
              <w:bottom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93</w:t>
            </w:r>
          </w:p>
        </w:tc>
      </w:tr>
      <w:tr w:rsidR="009F7800" w:rsidRPr="00BB59E4" w:rsidTr="00AD71CD">
        <w:trPr>
          <w:jc w:val="center"/>
        </w:trPr>
        <w:tc>
          <w:tcPr>
            <w:tcW w:w="1139" w:type="dxa"/>
            <w:tcBorders>
              <w:top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r w:rsidRPr="00D00390">
              <w:rPr>
                <w:rFonts w:ascii="Times New Roman" w:hAnsi="Times New Roman" w:cs="Times New Roman"/>
              </w:rPr>
              <w:t>931900О.99.0.БВ27А</w:t>
            </w:r>
            <w:r>
              <w:rPr>
                <w:rFonts w:ascii="Times New Roman" w:hAnsi="Times New Roman" w:cs="Times New Roman"/>
              </w:rPr>
              <w:t>А56001</w:t>
            </w: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 xml:space="preserve"> Физические лица</w:t>
            </w:r>
          </w:p>
        </w:tc>
        <w:tc>
          <w:tcPr>
            <w:tcW w:w="1701"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волейбол</w:t>
            </w:r>
          </w:p>
        </w:tc>
        <w:tc>
          <w:tcPr>
            <w:tcW w:w="709"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jc w:val="center"/>
              <w:rPr>
                <w:rFonts w:ascii="Times New Roman" w:hAnsi="Times New Roman" w:cs="Times New Roman"/>
              </w:rPr>
            </w:pPr>
            <w:r>
              <w:rPr>
                <w:rFonts w:ascii="Times New Roman" w:hAnsi="Times New Roman" w:cs="Times New Roman"/>
              </w:rPr>
              <w:t>-</w:t>
            </w:r>
          </w:p>
          <w:p w:rsidR="009F7800" w:rsidRPr="00D00390" w:rsidRDefault="009F7800" w:rsidP="00DB08A4">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бесплатно</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r>
              <w:rPr>
                <w:rFonts w:ascii="Times New Roman" w:hAnsi="Times New Roman" w:cs="Times New Roman"/>
              </w:rPr>
              <w:t>Число лиц, прошедших спортивную подготовку на этапах спортивной подготовки</w:t>
            </w: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человек</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180</w:t>
            </w:r>
          </w:p>
        </w:tc>
        <w:tc>
          <w:tcPr>
            <w:tcW w:w="1418" w:type="dxa"/>
            <w:tcBorders>
              <w:top w:val="single" w:sz="4" w:space="0" w:color="auto"/>
              <w:left w:val="single" w:sz="4" w:space="0" w:color="auto"/>
              <w:bottom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180</w:t>
            </w:r>
          </w:p>
        </w:tc>
      </w:tr>
      <w:tr w:rsidR="009F7800" w:rsidRPr="00BB59E4" w:rsidTr="00AD71CD">
        <w:trPr>
          <w:jc w:val="center"/>
        </w:trPr>
        <w:tc>
          <w:tcPr>
            <w:tcW w:w="1139" w:type="dxa"/>
            <w:tcBorders>
              <w:top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sidRPr="00D00390">
              <w:rPr>
                <w:rFonts w:ascii="Times New Roman" w:hAnsi="Times New Roman" w:cs="Times New Roman"/>
              </w:rPr>
              <w:t>931900О.99.0.БВ27А</w:t>
            </w:r>
            <w:r>
              <w:rPr>
                <w:rFonts w:ascii="Times New Roman" w:hAnsi="Times New Roman" w:cs="Times New Roman"/>
              </w:rPr>
              <w:t>В15001</w:t>
            </w:r>
          </w:p>
        </w:tc>
        <w:tc>
          <w:tcPr>
            <w:tcW w:w="1417"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 xml:space="preserve"> Физические лица</w:t>
            </w:r>
          </w:p>
        </w:tc>
        <w:tc>
          <w:tcPr>
            <w:tcW w:w="1701"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Тяжелая атлетика</w:t>
            </w:r>
          </w:p>
        </w:tc>
        <w:tc>
          <w:tcPr>
            <w:tcW w:w="709"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бесплатно</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Число лиц, прошедших спортивную подготовку на этапах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человек</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rPr>
                <w:rFonts w:ascii="Times New Roman" w:hAnsi="Times New Roman" w:cs="Times New Roman"/>
              </w:rPr>
            </w:pPr>
            <w:r>
              <w:rPr>
                <w:rFonts w:ascii="Times New Roman" w:hAnsi="Times New Roman" w:cs="Times New Roman"/>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47</w:t>
            </w:r>
          </w:p>
        </w:tc>
        <w:tc>
          <w:tcPr>
            <w:tcW w:w="1418" w:type="dxa"/>
            <w:tcBorders>
              <w:top w:val="single" w:sz="4" w:space="0" w:color="auto"/>
              <w:left w:val="single" w:sz="4" w:space="0" w:color="auto"/>
              <w:bottom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47</w:t>
            </w:r>
          </w:p>
        </w:tc>
      </w:tr>
      <w:tr w:rsidR="009F7800" w:rsidRPr="00BB59E4" w:rsidTr="00AD71CD">
        <w:trPr>
          <w:jc w:val="center"/>
        </w:trPr>
        <w:tc>
          <w:tcPr>
            <w:tcW w:w="1139" w:type="dxa"/>
            <w:tcBorders>
              <w:top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r w:rsidRPr="00D00390">
              <w:rPr>
                <w:rFonts w:ascii="Times New Roman" w:hAnsi="Times New Roman" w:cs="Times New Roman"/>
              </w:rPr>
              <w:t>931900О.99.0.БВ27А</w:t>
            </w:r>
            <w:r>
              <w:rPr>
                <w:rFonts w:ascii="Times New Roman" w:hAnsi="Times New Roman" w:cs="Times New Roman"/>
              </w:rPr>
              <w:t>А25001</w:t>
            </w: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 xml:space="preserve"> Физические лица</w:t>
            </w:r>
          </w:p>
        </w:tc>
        <w:tc>
          <w:tcPr>
            <w:tcW w:w="1701"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бокс</w:t>
            </w:r>
          </w:p>
        </w:tc>
        <w:tc>
          <w:tcPr>
            <w:tcW w:w="709"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бесплатно</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Число лиц, прошедших спортивную подготовку на этапах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человек</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rPr>
                <w:rFonts w:ascii="Times New Roman" w:hAnsi="Times New Roman" w:cs="Times New Roman"/>
              </w:rPr>
            </w:pPr>
            <w:r>
              <w:rPr>
                <w:rFonts w:ascii="Times New Roman" w:hAnsi="Times New Roman" w:cs="Times New Roman"/>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21</w:t>
            </w:r>
          </w:p>
        </w:tc>
        <w:tc>
          <w:tcPr>
            <w:tcW w:w="1418" w:type="dxa"/>
            <w:tcBorders>
              <w:top w:val="single" w:sz="4" w:space="0" w:color="auto"/>
              <w:left w:val="single" w:sz="4" w:space="0" w:color="auto"/>
              <w:bottom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21</w:t>
            </w:r>
          </w:p>
        </w:tc>
      </w:tr>
      <w:tr w:rsidR="009F7800" w:rsidRPr="00BB59E4" w:rsidTr="00AD71CD">
        <w:trPr>
          <w:jc w:val="center"/>
        </w:trPr>
        <w:tc>
          <w:tcPr>
            <w:tcW w:w="1139" w:type="dxa"/>
            <w:tcBorders>
              <w:top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r w:rsidRPr="00D00390">
              <w:rPr>
                <w:rFonts w:ascii="Times New Roman" w:hAnsi="Times New Roman" w:cs="Times New Roman"/>
              </w:rPr>
              <w:t>931900О.99.0.БВ27А</w:t>
            </w:r>
            <w:r>
              <w:rPr>
                <w:rFonts w:ascii="Times New Roman" w:hAnsi="Times New Roman" w:cs="Times New Roman"/>
              </w:rPr>
              <w:t>Б80001</w:t>
            </w: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 xml:space="preserve"> Физические лица</w:t>
            </w:r>
          </w:p>
        </w:tc>
        <w:tc>
          <w:tcPr>
            <w:tcW w:w="1701"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Спортивная борьба</w:t>
            </w:r>
          </w:p>
        </w:tc>
        <w:tc>
          <w:tcPr>
            <w:tcW w:w="709"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jc w:val="center"/>
              <w:rPr>
                <w:rFonts w:ascii="Times New Roman" w:hAnsi="Times New Roman" w:cs="Times New Roman"/>
              </w:rPr>
            </w:pPr>
            <w:r>
              <w:rPr>
                <w:rFonts w:ascii="Times New Roman" w:hAnsi="Times New Roman" w:cs="Times New Roman"/>
              </w:rPr>
              <w:lastRenderedPageBreak/>
              <w:t>-</w:t>
            </w:r>
          </w:p>
          <w:p w:rsidR="009F7800" w:rsidRPr="00D00390" w:rsidRDefault="009F7800" w:rsidP="00DB08A4">
            <w:pPr>
              <w:jc w:val="center"/>
              <w:rPr>
                <w:rFonts w:ascii="Times New Roman" w:hAnsi="Times New Roman" w:cs="Times New Roman"/>
              </w:rPr>
            </w:pPr>
            <w:r>
              <w:rPr>
                <w:rFonts w:ascii="Times New Roman" w:hAnsi="Times New Roman" w:cs="Times New Roman"/>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бесплатно</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r>
              <w:rPr>
                <w:rFonts w:ascii="Times New Roman" w:hAnsi="Times New Roman" w:cs="Times New Roman"/>
              </w:rPr>
              <w:lastRenderedPageBreak/>
              <w:t>Число лиц, прошедших спортивную подготовку на этапах спортивной подготовки</w:t>
            </w: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человек</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lastRenderedPageBreak/>
              <w:t>92</w:t>
            </w:r>
          </w:p>
        </w:tc>
        <w:tc>
          <w:tcPr>
            <w:tcW w:w="1418" w:type="dxa"/>
            <w:tcBorders>
              <w:top w:val="single" w:sz="4" w:space="0" w:color="auto"/>
              <w:left w:val="single" w:sz="4" w:space="0" w:color="auto"/>
              <w:bottom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92</w:t>
            </w:r>
          </w:p>
        </w:tc>
      </w:tr>
      <w:tr w:rsidR="009F7800" w:rsidRPr="00BB59E4" w:rsidTr="00AD71CD">
        <w:trPr>
          <w:jc w:val="center"/>
        </w:trPr>
        <w:tc>
          <w:tcPr>
            <w:tcW w:w="1139" w:type="dxa"/>
            <w:tcBorders>
              <w:top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sidRPr="00D00390">
              <w:rPr>
                <w:rFonts w:ascii="Times New Roman" w:hAnsi="Times New Roman" w:cs="Times New Roman"/>
              </w:rPr>
              <w:t>931900О.99.0.БВ27А</w:t>
            </w:r>
            <w:r>
              <w:rPr>
                <w:rFonts w:ascii="Times New Roman" w:hAnsi="Times New Roman" w:cs="Times New Roman"/>
              </w:rPr>
              <w:t>В50001</w:t>
            </w:r>
          </w:p>
        </w:tc>
        <w:tc>
          <w:tcPr>
            <w:tcW w:w="1417"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 xml:space="preserve"> физические лица</w:t>
            </w:r>
          </w:p>
        </w:tc>
        <w:tc>
          <w:tcPr>
            <w:tcW w:w="1701"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Художественная гимнастика</w:t>
            </w:r>
          </w:p>
        </w:tc>
        <w:tc>
          <w:tcPr>
            <w:tcW w:w="709"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jc w:val="center"/>
              <w:rPr>
                <w:rFonts w:ascii="Times New Roman" w:hAnsi="Times New Roman" w:cs="Times New Roman"/>
              </w:rPr>
            </w:pPr>
            <w:r>
              <w:rPr>
                <w:rFonts w:ascii="Times New Roman" w:hAnsi="Times New Roman" w:cs="Times New Roman"/>
              </w:rPr>
              <w:t>-</w:t>
            </w:r>
          </w:p>
          <w:p w:rsidR="009F7800" w:rsidRPr="00D00390" w:rsidRDefault="009F7800" w:rsidP="00DB08A4">
            <w:pPr>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бесплатно</w:t>
            </w:r>
          </w:p>
        </w:tc>
        <w:tc>
          <w:tcPr>
            <w:tcW w:w="1559" w:type="dxa"/>
            <w:tcBorders>
              <w:top w:val="single" w:sz="4" w:space="0" w:color="auto"/>
              <w:left w:val="single" w:sz="4" w:space="0" w:color="auto"/>
              <w:bottom w:val="single" w:sz="4" w:space="0" w:color="auto"/>
              <w:right w:val="single" w:sz="4" w:space="0" w:color="auto"/>
            </w:tcBorders>
            <w:vAlign w:val="center"/>
          </w:tcPr>
          <w:p w:rsidR="009F7800" w:rsidRPr="00D00390" w:rsidRDefault="009F7800" w:rsidP="00DB08A4">
            <w:pPr>
              <w:rPr>
                <w:rFonts w:ascii="Times New Roman" w:hAnsi="Times New Roman" w:cs="Times New Roman"/>
              </w:rPr>
            </w:pPr>
            <w:r>
              <w:rPr>
                <w:rFonts w:ascii="Times New Roman" w:hAnsi="Times New Roman" w:cs="Times New Roman"/>
              </w:rPr>
              <w:t>Число лиц, прошедших спортивную подготовку на этапах спортивной подготовки</w:t>
            </w:r>
          </w:p>
        </w:tc>
        <w:tc>
          <w:tcPr>
            <w:tcW w:w="1418" w:type="dxa"/>
            <w:tcBorders>
              <w:top w:val="single" w:sz="4" w:space="0" w:color="auto"/>
              <w:left w:val="single" w:sz="4" w:space="0" w:color="auto"/>
              <w:bottom w:val="single" w:sz="4" w:space="0" w:color="auto"/>
              <w:right w:val="single" w:sz="4" w:space="0" w:color="auto"/>
            </w:tcBorders>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человек</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Default="009F7800" w:rsidP="00DB08A4">
            <w:pPr>
              <w:rPr>
                <w:rFonts w:ascii="Times New Roman" w:hAnsi="Times New Roman" w:cs="Times New Roman"/>
              </w:rPr>
            </w:pPr>
          </w:p>
          <w:p w:rsidR="009F7800" w:rsidRPr="00D00390" w:rsidRDefault="009F7800" w:rsidP="00DB08A4">
            <w:pPr>
              <w:rPr>
                <w:rFonts w:ascii="Times New Roman" w:hAnsi="Times New Roman" w:cs="Times New Roman"/>
              </w:rPr>
            </w:pPr>
            <w:r>
              <w:rPr>
                <w:rFonts w:ascii="Times New Roman" w:hAnsi="Times New Roman" w:cs="Times New Roman"/>
              </w:rPr>
              <w:t>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25</w:t>
            </w:r>
          </w:p>
        </w:tc>
        <w:tc>
          <w:tcPr>
            <w:tcW w:w="1418" w:type="dxa"/>
            <w:tcBorders>
              <w:top w:val="single" w:sz="4" w:space="0" w:color="auto"/>
              <w:left w:val="single" w:sz="4" w:space="0" w:color="auto"/>
              <w:bottom w:val="single" w:sz="4" w:space="0" w:color="auto"/>
            </w:tcBorders>
            <w:shd w:val="clear" w:color="auto" w:fill="auto"/>
            <w:vAlign w:val="center"/>
          </w:tcPr>
          <w:p w:rsidR="009F7800" w:rsidRPr="00D00390" w:rsidRDefault="009F7800" w:rsidP="00DB08A4">
            <w:pPr>
              <w:jc w:val="center"/>
              <w:rPr>
                <w:rFonts w:ascii="Times New Roman" w:hAnsi="Times New Roman" w:cs="Times New Roman"/>
              </w:rPr>
            </w:pPr>
            <w:r>
              <w:rPr>
                <w:rFonts w:ascii="Times New Roman" w:hAnsi="Times New Roman" w:cs="Times New Roman"/>
              </w:rPr>
              <w:t>25</w:t>
            </w:r>
          </w:p>
        </w:tc>
      </w:tr>
      <w:tr w:rsidR="009F7800" w:rsidRPr="00BB59E4" w:rsidTr="00AD71CD">
        <w:trPr>
          <w:jc w:val="center"/>
        </w:trPr>
        <w:tc>
          <w:tcPr>
            <w:tcW w:w="1139" w:type="dxa"/>
            <w:tcBorders>
              <w:top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931900О.99.0.5В28АВ45000</w:t>
            </w:r>
          </w:p>
        </w:tc>
        <w:tc>
          <w:tcPr>
            <w:tcW w:w="1417"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Pr>
                <w:rFonts w:ascii="Times New Roman" w:hAnsi="Times New Roman" w:cs="Times New Roman"/>
              </w:rPr>
              <w:t xml:space="preserve"> Ф</w:t>
            </w:r>
            <w:r w:rsidRPr="00A80B8E">
              <w:rPr>
                <w:rFonts w:ascii="Times New Roman" w:hAnsi="Times New Roman" w:cs="Times New Roman"/>
              </w:rPr>
              <w:t>изические лица</w:t>
            </w:r>
          </w:p>
        </w:tc>
        <w:tc>
          <w:tcPr>
            <w:tcW w:w="1701"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Компьютерный спорт</w:t>
            </w:r>
          </w:p>
        </w:tc>
        <w:tc>
          <w:tcPr>
            <w:tcW w:w="709"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бесплатно</w:t>
            </w:r>
          </w:p>
        </w:tc>
        <w:tc>
          <w:tcPr>
            <w:tcW w:w="1559"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Число лиц,</w:t>
            </w:r>
            <w:r>
              <w:rPr>
                <w:rFonts w:ascii="Times New Roman" w:hAnsi="Times New Roman" w:cs="Times New Roman"/>
              </w:rPr>
              <w:t xml:space="preserve"> </w:t>
            </w:r>
            <w:r w:rsidRPr="00A80B8E">
              <w:rPr>
                <w:rFonts w:ascii="Times New Roman" w:hAnsi="Times New Roman" w:cs="Times New Roman"/>
              </w:rPr>
              <w:t xml:space="preserve">прошедших спортивную подготовку на </w:t>
            </w:r>
            <w:r w:rsidRPr="00A80B8E">
              <w:rPr>
                <w:rFonts w:ascii="Times New Roman" w:hAnsi="Times New Roman" w:cs="Times New Roman"/>
              </w:rPr>
              <w:lastRenderedPageBreak/>
              <w:t>этапах спортивной подготовки</w:t>
            </w:r>
          </w:p>
        </w:tc>
        <w:tc>
          <w:tcPr>
            <w:tcW w:w="1418"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Pr>
                <w:rFonts w:ascii="Times New Roman" w:hAnsi="Times New Roman" w:cs="Times New Roman"/>
              </w:rPr>
              <w:lastRenderedPageBreak/>
              <w:t>человек</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9F7800" w:rsidRPr="00A80B8E" w:rsidRDefault="009F7800" w:rsidP="00DB08A4">
            <w:pPr>
              <w:rPr>
                <w:rFonts w:ascii="Times New Roman" w:hAnsi="Times New Roman" w:cs="Times New Roman"/>
              </w:rPr>
            </w:pPr>
            <w:r>
              <w:rPr>
                <w:rFonts w:ascii="Times New Roman" w:hAnsi="Times New Roman" w:cs="Times New Roman"/>
              </w:rPr>
              <w:t>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7800" w:rsidRPr="00A80B8E" w:rsidRDefault="009F7800" w:rsidP="00DB08A4">
            <w:pPr>
              <w:jc w:val="center"/>
              <w:rPr>
                <w:rFonts w:ascii="Times New Roman" w:hAnsi="Times New Roman" w:cs="Times New Roman"/>
              </w:rPr>
            </w:pPr>
            <w:r>
              <w:rPr>
                <w:rFonts w:ascii="Times New Roman" w:hAnsi="Times New Roman" w:cs="Times New Roman"/>
              </w:rPr>
              <w:t>16</w:t>
            </w:r>
          </w:p>
        </w:tc>
        <w:tc>
          <w:tcPr>
            <w:tcW w:w="1418" w:type="dxa"/>
            <w:tcBorders>
              <w:top w:val="single" w:sz="4" w:space="0" w:color="auto"/>
              <w:left w:val="single" w:sz="4" w:space="0" w:color="auto"/>
              <w:bottom w:val="single" w:sz="4" w:space="0" w:color="auto"/>
            </w:tcBorders>
            <w:shd w:val="clear" w:color="auto" w:fill="auto"/>
          </w:tcPr>
          <w:p w:rsidR="009F7800" w:rsidRPr="00A80B8E" w:rsidRDefault="009F7800" w:rsidP="00DB08A4">
            <w:pPr>
              <w:jc w:val="center"/>
              <w:rPr>
                <w:rFonts w:ascii="Times New Roman" w:hAnsi="Times New Roman" w:cs="Times New Roman"/>
              </w:rPr>
            </w:pPr>
            <w:r>
              <w:rPr>
                <w:rFonts w:ascii="Times New Roman" w:hAnsi="Times New Roman" w:cs="Times New Roman"/>
              </w:rPr>
              <w:t>16</w:t>
            </w:r>
          </w:p>
        </w:tc>
      </w:tr>
      <w:tr w:rsidR="009F7800" w:rsidRPr="00BB59E4" w:rsidTr="00AD71CD">
        <w:trPr>
          <w:jc w:val="center"/>
        </w:trPr>
        <w:tc>
          <w:tcPr>
            <w:tcW w:w="1139" w:type="dxa"/>
            <w:tcBorders>
              <w:top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lastRenderedPageBreak/>
              <w:t>931900О.99.0.БВ27А520001</w:t>
            </w:r>
          </w:p>
        </w:tc>
        <w:tc>
          <w:tcPr>
            <w:tcW w:w="1417"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Этап начальной подготовки</w:t>
            </w:r>
          </w:p>
        </w:tc>
        <w:tc>
          <w:tcPr>
            <w:tcW w:w="1134"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Pr>
                <w:rFonts w:ascii="Times New Roman" w:hAnsi="Times New Roman" w:cs="Times New Roman"/>
              </w:rPr>
              <w:t xml:space="preserve"> Ф</w:t>
            </w:r>
            <w:r w:rsidRPr="00A80B8E">
              <w:rPr>
                <w:rFonts w:ascii="Times New Roman" w:hAnsi="Times New Roman" w:cs="Times New Roman"/>
              </w:rPr>
              <w:t>изические лица</w:t>
            </w:r>
          </w:p>
        </w:tc>
        <w:tc>
          <w:tcPr>
            <w:tcW w:w="1701"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Настольный теннис</w:t>
            </w:r>
          </w:p>
        </w:tc>
        <w:tc>
          <w:tcPr>
            <w:tcW w:w="709"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бесплатно</w:t>
            </w:r>
          </w:p>
        </w:tc>
        <w:tc>
          <w:tcPr>
            <w:tcW w:w="1559"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sidRPr="00A80B8E">
              <w:rPr>
                <w:rFonts w:ascii="Times New Roman" w:hAnsi="Times New Roman" w:cs="Times New Roman"/>
              </w:rPr>
              <w:t>Число лиц,</w:t>
            </w:r>
            <w:r>
              <w:rPr>
                <w:rFonts w:ascii="Times New Roman" w:hAnsi="Times New Roman" w:cs="Times New Roman"/>
              </w:rPr>
              <w:t xml:space="preserve"> </w:t>
            </w:r>
            <w:r w:rsidRPr="00A80B8E">
              <w:rPr>
                <w:rFonts w:ascii="Times New Roman" w:hAnsi="Times New Roman" w:cs="Times New Roman"/>
              </w:rPr>
              <w:t>прошедших спортивную подготовку на этапах спортивной подготовки</w:t>
            </w:r>
          </w:p>
        </w:tc>
        <w:tc>
          <w:tcPr>
            <w:tcW w:w="1418" w:type="dxa"/>
            <w:tcBorders>
              <w:top w:val="single" w:sz="4" w:space="0" w:color="auto"/>
              <w:left w:val="single" w:sz="4" w:space="0" w:color="auto"/>
              <w:bottom w:val="single" w:sz="4" w:space="0" w:color="auto"/>
              <w:right w:val="single" w:sz="4" w:space="0" w:color="auto"/>
            </w:tcBorders>
          </w:tcPr>
          <w:p w:rsidR="009F7800" w:rsidRPr="00A80B8E" w:rsidRDefault="009F7800" w:rsidP="00DB08A4">
            <w:pPr>
              <w:rPr>
                <w:rFonts w:ascii="Times New Roman" w:hAnsi="Times New Roman" w:cs="Times New Roman"/>
              </w:rPr>
            </w:pPr>
            <w:r>
              <w:rPr>
                <w:rFonts w:ascii="Times New Roman" w:hAnsi="Times New Roman" w:cs="Times New Roman"/>
              </w:rPr>
              <w:t>человек</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9F7800" w:rsidRPr="00A80B8E" w:rsidRDefault="009F7800" w:rsidP="00DB08A4">
            <w:pPr>
              <w:rPr>
                <w:rFonts w:ascii="Times New Roman" w:hAnsi="Times New Roman" w:cs="Times New Roman"/>
              </w:rPr>
            </w:pPr>
            <w:r>
              <w:rPr>
                <w:rFonts w:ascii="Times New Roman" w:hAnsi="Times New Roman" w:cs="Times New Roman"/>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7800" w:rsidRPr="00A80B8E" w:rsidRDefault="009F7800" w:rsidP="00DB08A4">
            <w:pPr>
              <w:jc w:val="center"/>
              <w:rPr>
                <w:rFonts w:ascii="Times New Roman" w:hAnsi="Times New Roman" w:cs="Times New Roman"/>
              </w:rPr>
            </w:pPr>
            <w:r>
              <w:rPr>
                <w:rFonts w:ascii="Times New Roman" w:hAnsi="Times New Roman" w:cs="Times New Roman"/>
              </w:rPr>
              <w:t>43</w:t>
            </w:r>
          </w:p>
        </w:tc>
        <w:tc>
          <w:tcPr>
            <w:tcW w:w="1418" w:type="dxa"/>
            <w:tcBorders>
              <w:top w:val="single" w:sz="4" w:space="0" w:color="auto"/>
              <w:left w:val="single" w:sz="4" w:space="0" w:color="auto"/>
              <w:bottom w:val="single" w:sz="4" w:space="0" w:color="auto"/>
            </w:tcBorders>
            <w:shd w:val="clear" w:color="auto" w:fill="auto"/>
          </w:tcPr>
          <w:p w:rsidR="009F7800" w:rsidRPr="00A80B8E" w:rsidRDefault="009F7800" w:rsidP="00DB08A4">
            <w:pPr>
              <w:jc w:val="center"/>
              <w:rPr>
                <w:rFonts w:ascii="Times New Roman" w:hAnsi="Times New Roman" w:cs="Times New Roman"/>
              </w:rPr>
            </w:pPr>
            <w:r>
              <w:rPr>
                <w:rFonts w:ascii="Times New Roman" w:hAnsi="Times New Roman" w:cs="Times New Roman"/>
              </w:rPr>
              <w:t>43</w:t>
            </w:r>
          </w:p>
        </w:tc>
      </w:tr>
    </w:tbl>
    <w:p w:rsidR="009F7800" w:rsidRPr="00BB59E4" w:rsidRDefault="009F7800" w:rsidP="00AD71CD">
      <w:pPr>
        <w:rPr>
          <w:rFonts w:ascii="Times New Roman" w:hAnsi="Times New Roman" w:cs="Times New Roman"/>
          <w:b/>
          <w:i/>
        </w:rPr>
      </w:pPr>
      <w:r w:rsidRPr="00BB59E4">
        <w:rPr>
          <w:rFonts w:ascii="Times New Roman" w:hAnsi="Times New Roman" w:cs="Times New Roman"/>
          <w:b/>
          <w:i/>
        </w:rPr>
        <w:t>Описание муниципальной услуги:</w:t>
      </w:r>
    </w:p>
    <w:p w:rsidR="009F7800" w:rsidRPr="00BB59E4" w:rsidRDefault="009F7800" w:rsidP="00AD71CD">
      <w:pPr>
        <w:rPr>
          <w:rFonts w:ascii="Times New Roman" w:hAnsi="Times New Roman" w:cs="Times New Roman"/>
        </w:rPr>
      </w:pPr>
      <w:r w:rsidRPr="00BB59E4">
        <w:rPr>
          <w:rFonts w:ascii="Times New Roman" w:hAnsi="Times New Roman" w:cs="Times New Roman"/>
        </w:rPr>
        <w:t>Популяризация и дальнейшее развитие спорта в регионе. Выявление сильнейших команд и перспективных спортсменов. Пропаганда здорового образа жизни и популяризация видов спорта.</w:t>
      </w:r>
      <w:r>
        <w:rPr>
          <w:rFonts w:ascii="Times New Roman" w:hAnsi="Times New Roman" w:cs="Times New Roman"/>
        </w:rPr>
        <w:t xml:space="preserve"> </w:t>
      </w:r>
      <w:r w:rsidRPr="00BB59E4">
        <w:rPr>
          <w:rFonts w:ascii="Times New Roman" w:hAnsi="Times New Roman" w:cs="Times New Roman"/>
        </w:rPr>
        <w:t>Повышение престижа детского спорта в глазах общественности.</w:t>
      </w:r>
      <w:r>
        <w:rPr>
          <w:rFonts w:ascii="Times New Roman" w:hAnsi="Times New Roman" w:cs="Times New Roman"/>
        </w:rPr>
        <w:t xml:space="preserve"> </w:t>
      </w:r>
      <w:r w:rsidRPr="00BB59E4">
        <w:rPr>
          <w:rFonts w:ascii="Times New Roman" w:hAnsi="Times New Roman" w:cs="Times New Roman"/>
        </w:rPr>
        <w:t>Привлечение подрастающего поколения к регулярным занятиям физической культурой и спортом.</w:t>
      </w:r>
      <w:r>
        <w:rPr>
          <w:rFonts w:ascii="Times New Roman" w:hAnsi="Times New Roman" w:cs="Times New Roman"/>
        </w:rPr>
        <w:t xml:space="preserve"> </w:t>
      </w:r>
      <w:r w:rsidRPr="00BB59E4">
        <w:rPr>
          <w:rFonts w:ascii="Times New Roman" w:hAnsi="Times New Roman" w:cs="Times New Roman"/>
        </w:rPr>
        <w:t>Формирование здорового образа жизни,</w:t>
      </w:r>
      <w:r>
        <w:rPr>
          <w:rFonts w:ascii="Times New Roman" w:hAnsi="Times New Roman" w:cs="Times New Roman"/>
        </w:rPr>
        <w:t xml:space="preserve"> </w:t>
      </w:r>
      <w:r w:rsidRPr="00BB59E4">
        <w:rPr>
          <w:rFonts w:ascii="Times New Roman" w:hAnsi="Times New Roman" w:cs="Times New Roman"/>
        </w:rPr>
        <w:t>занятости свободного времени,</w:t>
      </w:r>
      <w:r>
        <w:rPr>
          <w:rFonts w:ascii="Times New Roman" w:hAnsi="Times New Roman" w:cs="Times New Roman"/>
        </w:rPr>
        <w:t xml:space="preserve"> </w:t>
      </w:r>
      <w:r w:rsidRPr="00BB59E4">
        <w:rPr>
          <w:rFonts w:ascii="Times New Roman" w:hAnsi="Times New Roman" w:cs="Times New Roman"/>
        </w:rPr>
        <w:t>организации досуга детей.</w:t>
      </w:r>
    </w:p>
    <w:p w:rsidR="009F7800" w:rsidRPr="00BB59E4" w:rsidRDefault="009F7800" w:rsidP="00AD71CD">
      <w:pPr>
        <w:rPr>
          <w:rFonts w:ascii="Times New Roman" w:hAnsi="Times New Roman" w:cs="Times New Roman"/>
        </w:rPr>
      </w:pPr>
    </w:p>
    <w:p w:rsidR="009F7800" w:rsidRPr="00BB59E4" w:rsidRDefault="009F7800" w:rsidP="00AD71CD">
      <w:pPr>
        <w:pStyle w:val="af6"/>
        <w:jc w:val="both"/>
        <w:rPr>
          <w:rFonts w:ascii="Times New Roman" w:hAnsi="Times New Roman" w:cs="Times New Roman"/>
        </w:rPr>
      </w:pPr>
      <w:r w:rsidRPr="00BB59E4">
        <w:rPr>
          <w:rFonts w:ascii="Times New Roman" w:hAnsi="Times New Roman" w:cs="Times New Roman"/>
          <w:b/>
        </w:rPr>
        <w:t>Источник информации о значениях показателей объема муниципальной услуги:</w:t>
      </w:r>
    </w:p>
    <w:p w:rsidR="009F7800" w:rsidRPr="00BB59E4" w:rsidRDefault="009F7800" w:rsidP="00AD71CD">
      <w:pPr>
        <w:rPr>
          <w:rFonts w:ascii="Times New Roman" w:hAnsi="Times New Roman" w:cs="Times New Roman"/>
        </w:rPr>
      </w:pPr>
      <w:r w:rsidRPr="00BB59E4">
        <w:rPr>
          <w:rFonts w:ascii="Times New Roman" w:hAnsi="Times New Roman" w:cs="Times New Roman"/>
        </w:rPr>
        <w:t>-  годовой учебный план работы Учреждения;</w:t>
      </w:r>
    </w:p>
    <w:p w:rsidR="009F7800" w:rsidRPr="00BB59E4" w:rsidRDefault="009F7800" w:rsidP="00AD71CD">
      <w:pPr>
        <w:rPr>
          <w:rFonts w:ascii="Times New Roman" w:hAnsi="Times New Roman" w:cs="Times New Roman"/>
        </w:rPr>
      </w:pPr>
      <w:r w:rsidRPr="00BB59E4">
        <w:rPr>
          <w:rFonts w:ascii="Times New Roman" w:hAnsi="Times New Roman" w:cs="Times New Roman"/>
        </w:rPr>
        <w:t>-  календарный план спортивно-массовых мероприятий;</w:t>
      </w:r>
    </w:p>
    <w:p w:rsidR="009F7800" w:rsidRPr="00BB59E4" w:rsidRDefault="009F7800" w:rsidP="00AD71CD">
      <w:pPr>
        <w:rPr>
          <w:rFonts w:ascii="Times New Roman" w:hAnsi="Times New Roman" w:cs="Times New Roman"/>
        </w:rPr>
      </w:pPr>
      <w:r w:rsidRPr="00BB59E4">
        <w:rPr>
          <w:rFonts w:ascii="Times New Roman" w:hAnsi="Times New Roman" w:cs="Times New Roman"/>
        </w:rPr>
        <w:t>-  Положение о проведении спортивно-массовых мероприятий;</w:t>
      </w:r>
    </w:p>
    <w:p w:rsidR="009F7800" w:rsidRPr="00AD71CD" w:rsidRDefault="009F7800" w:rsidP="00AD71CD">
      <w:pPr>
        <w:rPr>
          <w:rFonts w:ascii="Times New Roman" w:hAnsi="Times New Roman" w:cs="Times New Roman"/>
        </w:rPr>
      </w:pPr>
      <w:r w:rsidRPr="00BB59E4">
        <w:rPr>
          <w:rFonts w:ascii="Times New Roman" w:hAnsi="Times New Roman" w:cs="Times New Roman"/>
        </w:rPr>
        <w:t>- отчеты о про</w:t>
      </w:r>
      <w:r>
        <w:rPr>
          <w:rFonts w:ascii="Times New Roman" w:hAnsi="Times New Roman" w:cs="Times New Roman"/>
        </w:rPr>
        <w:t>ведении спортивно-массового мер</w:t>
      </w:r>
      <w:r w:rsidRPr="00BB59E4">
        <w:rPr>
          <w:rFonts w:ascii="Times New Roman" w:hAnsi="Times New Roman" w:cs="Times New Roman"/>
        </w:rPr>
        <w:t>оприятия</w:t>
      </w:r>
      <w:r>
        <w:rPr>
          <w:rFonts w:ascii="Times New Roman" w:hAnsi="Times New Roman" w:cs="Times New Roman"/>
        </w:rPr>
        <w:t xml:space="preserve"> </w:t>
      </w:r>
      <w:r w:rsidRPr="00BB59E4">
        <w:rPr>
          <w:rFonts w:ascii="Times New Roman" w:hAnsi="Times New Roman" w:cs="Times New Roman"/>
        </w:rPr>
        <w:t>(протоко</w:t>
      </w:r>
      <w:r>
        <w:rPr>
          <w:rFonts w:ascii="Times New Roman" w:hAnsi="Times New Roman" w:cs="Times New Roman"/>
        </w:rPr>
        <w:t xml:space="preserve">лы соревнований, </w:t>
      </w:r>
      <w:proofErr w:type="gramStart"/>
      <w:r>
        <w:rPr>
          <w:rFonts w:ascii="Times New Roman" w:hAnsi="Times New Roman" w:cs="Times New Roman"/>
        </w:rPr>
        <w:t>фото-материалы</w:t>
      </w:r>
      <w:proofErr w:type="gramEnd"/>
      <w:r>
        <w:rPr>
          <w:rFonts w:ascii="Times New Roman" w:hAnsi="Times New Roman" w:cs="Times New Roman"/>
        </w:rPr>
        <w:t xml:space="preserve">, публикации в </w:t>
      </w:r>
      <w:proofErr w:type="spellStart"/>
      <w:r>
        <w:rPr>
          <w:rFonts w:ascii="Times New Roman" w:hAnsi="Times New Roman" w:cs="Times New Roman"/>
        </w:rPr>
        <w:t>соц.сетях</w:t>
      </w:r>
      <w:proofErr w:type="spellEnd"/>
      <w:r>
        <w:rPr>
          <w:rFonts w:ascii="Times New Roman" w:hAnsi="Times New Roman" w:cs="Times New Roman"/>
        </w:rPr>
        <w:t>).</w:t>
      </w:r>
    </w:p>
    <w:p w:rsidR="009F7800" w:rsidRDefault="009F7800" w:rsidP="00AD71CD">
      <w:pPr>
        <w:spacing w:after="0"/>
        <w:jc w:val="center"/>
        <w:rPr>
          <w:rFonts w:ascii="Times New Roman" w:hAnsi="Times New Roman" w:cs="Times New Roman"/>
          <w:b/>
        </w:rPr>
      </w:pPr>
    </w:p>
    <w:p w:rsidR="009F7800" w:rsidRDefault="009F7800" w:rsidP="00AD71CD">
      <w:pPr>
        <w:spacing w:after="0"/>
        <w:jc w:val="center"/>
        <w:rPr>
          <w:rFonts w:ascii="Times New Roman" w:hAnsi="Times New Roman" w:cs="Times New Roman"/>
          <w:b/>
        </w:rPr>
      </w:pPr>
      <w:r w:rsidRPr="00BB59E4">
        <w:rPr>
          <w:rFonts w:ascii="Times New Roman" w:hAnsi="Times New Roman" w:cs="Times New Roman"/>
          <w:b/>
        </w:rPr>
        <w:t>Раздел 2.</w:t>
      </w:r>
    </w:p>
    <w:p w:rsidR="009F7800" w:rsidRDefault="009F7800" w:rsidP="00AD71CD">
      <w:pPr>
        <w:spacing w:after="0"/>
        <w:jc w:val="center"/>
        <w:rPr>
          <w:rFonts w:ascii="Times New Roman" w:hAnsi="Times New Roman" w:cs="Times New Roman"/>
          <w:b/>
        </w:rPr>
      </w:pPr>
      <w:r w:rsidRPr="00BB59E4">
        <w:rPr>
          <w:rFonts w:ascii="Times New Roman" w:hAnsi="Times New Roman" w:cs="Times New Roman"/>
          <w:b/>
        </w:rPr>
        <w:t>Общие требования</w:t>
      </w:r>
    </w:p>
    <w:p w:rsidR="00AD71CD" w:rsidRPr="00BB59E4" w:rsidRDefault="00AD71CD" w:rsidP="00AD71CD">
      <w:pPr>
        <w:spacing w:after="0"/>
        <w:rPr>
          <w:rFonts w:ascii="Times New Roman" w:hAnsi="Times New Roman" w:cs="Times New Roman"/>
          <w:b/>
        </w:rPr>
      </w:pPr>
    </w:p>
    <w:p w:rsidR="009F7800" w:rsidRPr="00AD71CD" w:rsidRDefault="009F7800" w:rsidP="00AD71CD">
      <w:pPr>
        <w:pStyle w:val="af6"/>
        <w:numPr>
          <w:ilvl w:val="0"/>
          <w:numId w:val="8"/>
        </w:numPr>
        <w:tabs>
          <w:tab w:val="left" w:pos="-284"/>
        </w:tabs>
        <w:ind w:left="0" w:firstLine="0"/>
        <w:rPr>
          <w:rFonts w:ascii="Times New Roman" w:hAnsi="Times New Roman" w:cs="Times New Roman"/>
          <w:b/>
        </w:rPr>
      </w:pPr>
      <w:r w:rsidRPr="00BB59E4">
        <w:rPr>
          <w:rFonts w:ascii="Times New Roman" w:hAnsi="Times New Roman" w:cs="Times New Roman"/>
          <w:b/>
        </w:rPr>
        <w:t>Порядок оказания муниципальной услуги.</w:t>
      </w:r>
    </w:p>
    <w:p w:rsidR="009F7800" w:rsidRPr="00BB59E4" w:rsidRDefault="009F7800" w:rsidP="00AD71CD">
      <w:pPr>
        <w:pStyle w:val="af7"/>
        <w:numPr>
          <w:ilvl w:val="1"/>
          <w:numId w:val="8"/>
        </w:numPr>
        <w:tabs>
          <w:tab w:val="left" w:pos="-284"/>
        </w:tabs>
        <w:ind w:left="0" w:firstLine="0"/>
        <w:rPr>
          <w:b/>
          <w:color w:val="auto"/>
        </w:rPr>
      </w:pPr>
      <w:r w:rsidRPr="00BB59E4">
        <w:rPr>
          <w:b/>
          <w:color w:val="auto"/>
        </w:rPr>
        <w:t>Нормативные правовые акты, регулирующие порядок оказания муниципальной услуги:</w:t>
      </w:r>
    </w:p>
    <w:p w:rsidR="009F7800" w:rsidRPr="00BB59E4" w:rsidRDefault="009F7800" w:rsidP="00AD71CD">
      <w:pPr>
        <w:pStyle w:val="af7"/>
        <w:numPr>
          <w:ilvl w:val="0"/>
          <w:numId w:val="9"/>
        </w:numPr>
        <w:tabs>
          <w:tab w:val="left" w:pos="-284"/>
        </w:tabs>
        <w:ind w:left="0" w:firstLine="0"/>
        <w:rPr>
          <w:color w:val="auto"/>
        </w:rPr>
      </w:pPr>
      <w:r w:rsidRPr="00BB59E4">
        <w:rPr>
          <w:color w:val="auto"/>
        </w:rPr>
        <w:t>Гражданский кодекс Российской Федерации,</w:t>
      </w:r>
      <w:r>
        <w:rPr>
          <w:color w:val="auto"/>
        </w:rPr>
        <w:t xml:space="preserve"> </w:t>
      </w:r>
      <w:r w:rsidRPr="00BB59E4">
        <w:rPr>
          <w:color w:val="auto"/>
        </w:rPr>
        <w:t xml:space="preserve">Федеральным законом от </w:t>
      </w:r>
      <w:proofErr w:type="gramStart"/>
      <w:r w:rsidRPr="00BB59E4">
        <w:rPr>
          <w:color w:val="auto"/>
        </w:rPr>
        <w:t>12.01.1996  №</w:t>
      </w:r>
      <w:proofErr w:type="gramEnd"/>
      <w:r w:rsidRPr="00BB59E4">
        <w:rPr>
          <w:color w:val="auto"/>
        </w:rPr>
        <w:t>7-ФЗ «О некоммерческих организациях» и Постановлением Администрации Приазовского муниципального округа.</w:t>
      </w:r>
    </w:p>
    <w:p w:rsidR="009F7800" w:rsidRPr="00BB59E4" w:rsidRDefault="009F7800" w:rsidP="007A3A44">
      <w:pPr>
        <w:pStyle w:val="af7"/>
        <w:numPr>
          <w:ilvl w:val="0"/>
          <w:numId w:val="9"/>
        </w:numPr>
        <w:tabs>
          <w:tab w:val="left" w:pos="-284"/>
        </w:tabs>
        <w:ind w:left="0" w:firstLine="0"/>
        <w:rPr>
          <w:color w:val="auto"/>
        </w:rPr>
      </w:pPr>
      <w:r w:rsidRPr="00BB59E4">
        <w:rPr>
          <w:color w:val="auto"/>
        </w:rPr>
        <w:lastRenderedPageBreak/>
        <w:t>Федеральный закон от 29.12.2012 года №273-ФЗ «Об образовании в Российской Федерации»;</w:t>
      </w:r>
    </w:p>
    <w:p w:rsidR="009F7800" w:rsidRPr="00BB59E4" w:rsidRDefault="009F7800" w:rsidP="007A3A44">
      <w:pPr>
        <w:pStyle w:val="af7"/>
        <w:numPr>
          <w:ilvl w:val="0"/>
          <w:numId w:val="9"/>
        </w:numPr>
        <w:tabs>
          <w:tab w:val="left" w:pos="-284"/>
        </w:tabs>
        <w:ind w:left="0" w:firstLine="0"/>
        <w:rPr>
          <w:color w:val="auto"/>
        </w:rPr>
      </w:pPr>
      <w:r w:rsidRPr="00BB59E4">
        <w:rPr>
          <w:color w:val="auto"/>
        </w:rPr>
        <w:t>Постановление Главного государственного</w:t>
      </w:r>
      <w:r>
        <w:rPr>
          <w:color w:val="auto"/>
        </w:rPr>
        <w:t xml:space="preserve"> </w:t>
      </w:r>
      <w:r w:rsidRPr="00BB59E4">
        <w:rPr>
          <w:color w:val="auto"/>
        </w:rPr>
        <w:t>санитарного врача РФ от 28сентября 2020 г. №28 «Об утверждении санитарных правил СП 2.4.3648-20 «Санитарно-эпидемиологические требования к организациям воспитания и обучения,</w:t>
      </w:r>
      <w:r>
        <w:rPr>
          <w:color w:val="auto"/>
        </w:rPr>
        <w:t xml:space="preserve"> </w:t>
      </w:r>
      <w:r w:rsidRPr="00BB59E4">
        <w:rPr>
          <w:color w:val="auto"/>
        </w:rPr>
        <w:t>отдыха о оздоровления детей и молодежи»;</w:t>
      </w:r>
    </w:p>
    <w:p w:rsidR="009F7800" w:rsidRPr="00BB59E4" w:rsidRDefault="009F7800" w:rsidP="007A3A44">
      <w:pPr>
        <w:pStyle w:val="af7"/>
        <w:numPr>
          <w:ilvl w:val="0"/>
          <w:numId w:val="9"/>
        </w:numPr>
        <w:ind w:left="0" w:firstLine="0"/>
        <w:rPr>
          <w:b/>
          <w:color w:val="auto"/>
        </w:rPr>
      </w:pPr>
      <w:r w:rsidRPr="00BB59E4">
        <w:rPr>
          <w:color w:val="auto"/>
        </w:rPr>
        <w:t>Федеральный закон от 30 апреля 2021 г.№127-ФЗ «О внесении изменений в Федеральный закон «О физической культуре и спорте в Российской Федерации»</w:t>
      </w:r>
      <w:r>
        <w:rPr>
          <w:color w:val="auto"/>
        </w:rPr>
        <w:t xml:space="preserve"> </w:t>
      </w:r>
      <w:r w:rsidRPr="00BB59E4">
        <w:rPr>
          <w:color w:val="auto"/>
        </w:rPr>
        <w:t>и Федеральный закон «Об образовании в Российской Федерации».</w:t>
      </w:r>
    </w:p>
    <w:p w:rsidR="009F7800" w:rsidRPr="00BB59E4" w:rsidRDefault="009F7800" w:rsidP="007A3A44">
      <w:pPr>
        <w:spacing w:after="0"/>
        <w:rPr>
          <w:rFonts w:ascii="Times New Roman" w:hAnsi="Times New Roman" w:cs="Times New Roman"/>
        </w:rPr>
      </w:pPr>
      <w:bookmarkStart w:id="8" w:name="sub_1172"/>
      <w:r w:rsidRPr="00BB59E4">
        <w:rPr>
          <w:rFonts w:ascii="Times New Roman" w:hAnsi="Times New Roman" w:cs="Times New Roman"/>
          <w:b/>
        </w:rPr>
        <w:t>1.2 . Порядок информирования потенциальных потребителей:</w:t>
      </w:r>
    </w:p>
    <w:tbl>
      <w:tblPr>
        <w:tblW w:w="14029" w:type="dxa"/>
        <w:tblInd w:w="84" w:type="dxa"/>
        <w:tblLayout w:type="fixed"/>
        <w:tblCellMar>
          <w:left w:w="84" w:type="dxa"/>
          <w:right w:w="84" w:type="dxa"/>
        </w:tblCellMar>
        <w:tblLook w:val="0000" w:firstRow="0" w:lastRow="0" w:firstColumn="0" w:lastColumn="0" w:noHBand="0" w:noVBand="0"/>
      </w:tblPr>
      <w:tblGrid>
        <w:gridCol w:w="5529"/>
        <w:gridCol w:w="4287"/>
        <w:gridCol w:w="4213"/>
      </w:tblGrid>
      <w:tr w:rsidR="009F7800" w:rsidRPr="00BB59E4" w:rsidTr="00DB08A4">
        <w:trPr>
          <w:trHeight w:val="575"/>
        </w:trPr>
        <w:tc>
          <w:tcPr>
            <w:tcW w:w="5529"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jc w:val="center"/>
              <w:rPr>
                <w:color w:val="auto"/>
              </w:rPr>
            </w:pPr>
            <w:r w:rsidRPr="00BB59E4">
              <w:rPr>
                <w:color w:val="auto"/>
              </w:rPr>
              <w:t xml:space="preserve">Способ информирования </w:t>
            </w:r>
          </w:p>
        </w:tc>
        <w:tc>
          <w:tcPr>
            <w:tcW w:w="4287"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jc w:val="center"/>
              <w:rPr>
                <w:color w:val="auto"/>
              </w:rPr>
            </w:pPr>
            <w:r w:rsidRPr="00BB59E4">
              <w:rPr>
                <w:color w:val="auto"/>
              </w:rPr>
              <w:t xml:space="preserve">Состав размещаемой информации </w:t>
            </w:r>
          </w:p>
        </w:tc>
        <w:tc>
          <w:tcPr>
            <w:tcW w:w="4213"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jc w:val="center"/>
              <w:rPr>
                <w:color w:val="auto"/>
              </w:rPr>
            </w:pPr>
            <w:r w:rsidRPr="00BB59E4">
              <w:rPr>
                <w:color w:val="auto"/>
              </w:rPr>
              <w:t xml:space="preserve">Частота обновления информации </w:t>
            </w:r>
          </w:p>
        </w:tc>
      </w:tr>
      <w:tr w:rsidR="009F7800" w:rsidRPr="00BB59E4" w:rsidTr="00DB08A4">
        <w:trPr>
          <w:trHeight w:val="287"/>
        </w:trPr>
        <w:tc>
          <w:tcPr>
            <w:tcW w:w="5529"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jc w:val="center"/>
              <w:rPr>
                <w:color w:val="auto"/>
              </w:rPr>
            </w:pPr>
            <w:r w:rsidRPr="00BB59E4">
              <w:rPr>
                <w:color w:val="auto"/>
              </w:rPr>
              <w:t xml:space="preserve">1 </w:t>
            </w:r>
          </w:p>
        </w:tc>
        <w:tc>
          <w:tcPr>
            <w:tcW w:w="4287"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jc w:val="center"/>
              <w:rPr>
                <w:color w:val="auto"/>
              </w:rPr>
            </w:pPr>
            <w:r w:rsidRPr="00BB59E4">
              <w:rPr>
                <w:color w:val="auto"/>
              </w:rPr>
              <w:t xml:space="preserve">2 </w:t>
            </w:r>
          </w:p>
        </w:tc>
        <w:tc>
          <w:tcPr>
            <w:tcW w:w="4213"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jc w:val="center"/>
              <w:rPr>
                <w:color w:val="auto"/>
              </w:rPr>
            </w:pPr>
            <w:r w:rsidRPr="00BB59E4">
              <w:rPr>
                <w:color w:val="auto"/>
              </w:rPr>
              <w:t xml:space="preserve">3 </w:t>
            </w:r>
          </w:p>
        </w:tc>
      </w:tr>
      <w:tr w:rsidR="009F7800" w:rsidRPr="00BB59E4" w:rsidTr="00DB08A4">
        <w:trPr>
          <w:trHeight w:val="287"/>
        </w:trPr>
        <w:tc>
          <w:tcPr>
            <w:tcW w:w="5529"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rPr>
                <w:rFonts w:ascii="Times New Roman" w:hAnsi="Times New Roman" w:cs="Times New Roman"/>
              </w:rPr>
            </w:pPr>
            <w:r w:rsidRPr="00BB59E4">
              <w:rPr>
                <w:rFonts w:ascii="Times New Roman" w:hAnsi="Times New Roman" w:cs="Times New Roman"/>
              </w:rPr>
              <w:t>Личное общение</w:t>
            </w:r>
          </w:p>
        </w:tc>
        <w:tc>
          <w:tcPr>
            <w:tcW w:w="4287"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rPr>
                <w:rFonts w:ascii="Times New Roman" w:hAnsi="Times New Roman" w:cs="Times New Roman"/>
              </w:rPr>
            </w:pPr>
            <w:r>
              <w:rPr>
                <w:rFonts w:ascii="Times New Roman" w:hAnsi="Times New Roman" w:cs="Times New Roman"/>
              </w:rPr>
              <w:t>Сотрудники МБУ ДО «Спортивной школы «СПАРТА»</w:t>
            </w:r>
            <w:r w:rsidRPr="00BB59E4">
              <w:rPr>
                <w:rFonts w:ascii="Times New Roman" w:hAnsi="Times New Roman" w:cs="Times New Roman"/>
              </w:rPr>
              <w:t xml:space="preserve"> </w:t>
            </w:r>
            <w:r>
              <w:rPr>
                <w:rFonts w:ascii="Times New Roman" w:hAnsi="Times New Roman" w:cs="Times New Roman"/>
              </w:rPr>
              <w:t xml:space="preserve">Приазовского МО </w:t>
            </w:r>
            <w:r w:rsidRPr="00BB59E4">
              <w:rPr>
                <w:rFonts w:ascii="Times New Roman" w:hAnsi="Times New Roman" w:cs="Times New Roman"/>
              </w:rPr>
              <w:t>во время работы,</w:t>
            </w:r>
            <w:r>
              <w:rPr>
                <w:rFonts w:ascii="Times New Roman" w:hAnsi="Times New Roman" w:cs="Times New Roman"/>
              </w:rPr>
              <w:t xml:space="preserve"> </w:t>
            </w:r>
            <w:r w:rsidRPr="00BB59E4">
              <w:rPr>
                <w:rFonts w:ascii="Times New Roman" w:hAnsi="Times New Roman" w:cs="Times New Roman"/>
              </w:rPr>
              <w:t xml:space="preserve">в случае </w:t>
            </w:r>
            <w:r>
              <w:rPr>
                <w:rFonts w:ascii="Times New Roman" w:hAnsi="Times New Roman" w:cs="Times New Roman"/>
              </w:rPr>
              <w:t xml:space="preserve">личного обращения предоставляют </w:t>
            </w:r>
            <w:r w:rsidRPr="00BB59E4">
              <w:rPr>
                <w:rFonts w:ascii="Times New Roman" w:hAnsi="Times New Roman" w:cs="Times New Roman"/>
              </w:rPr>
              <w:t>необходимую информацию об оказываемой муниципальной услуге.</w:t>
            </w:r>
          </w:p>
        </w:tc>
        <w:tc>
          <w:tcPr>
            <w:tcW w:w="4213"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pPr>
            <w:r w:rsidRPr="00BB59E4">
              <w:t>По мере изменения данных</w:t>
            </w:r>
          </w:p>
        </w:tc>
      </w:tr>
      <w:tr w:rsidR="009F7800" w:rsidRPr="00BB59E4" w:rsidTr="00DB08A4">
        <w:trPr>
          <w:trHeight w:val="287"/>
        </w:trPr>
        <w:tc>
          <w:tcPr>
            <w:tcW w:w="5529"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rPr>
                <w:rFonts w:ascii="Times New Roman" w:hAnsi="Times New Roman" w:cs="Times New Roman"/>
              </w:rPr>
            </w:pPr>
            <w:r w:rsidRPr="00BB59E4">
              <w:rPr>
                <w:rFonts w:ascii="Times New Roman" w:hAnsi="Times New Roman" w:cs="Times New Roman"/>
              </w:rPr>
              <w:t>Телефонная консультация</w:t>
            </w:r>
          </w:p>
        </w:tc>
        <w:tc>
          <w:tcPr>
            <w:tcW w:w="4287"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rPr>
                <w:rFonts w:ascii="Times New Roman" w:hAnsi="Times New Roman" w:cs="Times New Roman"/>
              </w:rPr>
            </w:pPr>
            <w:r w:rsidRPr="00BB59E4">
              <w:rPr>
                <w:rFonts w:ascii="Times New Roman" w:hAnsi="Times New Roman" w:cs="Times New Roman"/>
              </w:rPr>
              <w:t>Сотрудники</w:t>
            </w:r>
            <w:r>
              <w:rPr>
                <w:rFonts w:ascii="Times New Roman" w:hAnsi="Times New Roman" w:cs="Times New Roman"/>
              </w:rPr>
              <w:t xml:space="preserve"> МБУ ДО «Спортивной школы «СПАРТА» Приазовского МО</w:t>
            </w:r>
            <w:r w:rsidRPr="00BB59E4">
              <w:rPr>
                <w:rFonts w:ascii="Times New Roman" w:hAnsi="Times New Roman" w:cs="Times New Roman"/>
              </w:rPr>
              <w:t xml:space="preserve"> во время работы,</w:t>
            </w:r>
            <w:r>
              <w:rPr>
                <w:rFonts w:ascii="Times New Roman" w:hAnsi="Times New Roman" w:cs="Times New Roman"/>
              </w:rPr>
              <w:t xml:space="preserve"> </w:t>
            </w:r>
            <w:r w:rsidRPr="00BB59E4">
              <w:rPr>
                <w:rFonts w:ascii="Times New Roman" w:hAnsi="Times New Roman" w:cs="Times New Roman"/>
              </w:rPr>
              <w:t>в случае личного обращения предоставляют необходимую информацию об оказываемой муниципальной услуге.</w:t>
            </w:r>
          </w:p>
        </w:tc>
        <w:tc>
          <w:tcPr>
            <w:tcW w:w="4213"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pPr>
            <w:r w:rsidRPr="00BB59E4">
              <w:t>По мере изменения данных</w:t>
            </w:r>
          </w:p>
        </w:tc>
      </w:tr>
      <w:tr w:rsidR="009F7800" w:rsidRPr="00BB59E4" w:rsidTr="00DB08A4">
        <w:trPr>
          <w:trHeight w:val="287"/>
        </w:trPr>
        <w:tc>
          <w:tcPr>
            <w:tcW w:w="5529"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rPr>
                <w:rFonts w:ascii="Times New Roman" w:hAnsi="Times New Roman" w:cs="Times New Roman"/>
              </w:rPr>
            </w:pPr>
            <w:r w:rsidRPr="00BB59E4">
              <w:rPr>
                <w:rFonts w:ascii="Times New Roman" w:hAnsi="Times New Roman" w:cs="Times New Roman"/>
              </w:rPr>
              <w:t>Информация в сети Интернет</w:t>
            </w:r>
          </w:p>
        </w:tc>
        <w:tc>
          <w:tcPr>
            <w:tcW w:w="4287"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rPr>
                <w:rFonts w:ascii="Times New Roman" w:hAnsi="Times New Roman" w:cs="Times New Roman"/>
              </w:rPr>
            </w:pPr>
            <w:r w:rsidRPr="00BB59E4">
              <w:rPr>
                <w:rFonts w:ascii="Times New Roman" w:hAnsi="Times New Roman" w:cs="Times New Roman"/>
              </w:rPr>
              <w:t>Информация об адресе,</w:t>
            </w:r>
            <w:r>
              <w:rPr>
                <w:rFonts w:ascii="Times New Roman" w:hAnsi="Times New Roman" w:cs="Times New Roman"/>
              </w:rPr>
              <w:t xml:space="preserve"> </w:t>
            </w:r>
            <w:r w:rsidRPr="00BB59E4">
              <w:rPr>
                <w:rFonts w:ascii="Times New Roman" w:hAnsi="Times New Roman" w:cs="Times New Roman"/>
              </w:rPr>
              <w:t>н</w:t>
            </w:r>
            <w:r>
              <w:rPr>
                <w:rFonts w:ascii="Times New Roman" w:hAnsi="Times New Roman" w:cs="Times New Roman"/>
              </w:rPr>
              <w:t>омерах телефонов МБУ ДО «Спортивной школы «Спарта» Приазовского МО</w:t>
            </w:r>
            <w:r w:rsidRPr="00BB59E4">
              <w:rPr>
                <w:rFonts w:ascii="Times New Roman" w:hAnsi="Times New Roman" w:cs="Times New Roman"/>
              </w:rPr>
              <w:t>, информация о режиме работ, информация о проводимых и планируемых мероприятиях (с указанием даты и время проведения)</w:t>
            </w:r>
          </w:p>
        </w:tc>
        <w:tc>
          <w:tcPr>
            <w:tcW w:w="4213"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pStyle w:val="af7"/>
            </w:pPr>
            <w:r w:rsidRPr="00BB59E4">
              <w:t>По мере изменения данных</w:t>
            </w:r>
          </w:p>
        </w:tc>
      </w:tr>
    </w:tbl>
    <w:p w:rsidR="009F7800" w:rsidRPr="00BB59E4" w:rsidRDefault="009F7800" w:rsidP="00AD71CD">
      <w:pPr>
        <w:pStyle w:val="af6"/>
        <w:numPr>
          <w:ilvl w:val="0"/>
          <w:numId w:val="8"/>
        </w:numPr>
        <w:tabs>
          <w:tab w:val="left" w:pos="1134"/>
        </w:tabs>
        <w:ind w:left="0" w:firstLine="0"/>
        <w:rPr>
          <w:rFonts w:ascii="Times New Roman" w:hAnsi="Times New Roman" w:cs="Times New Roman"/>
          <w:b/>
        </w:rPr>
      </w:pPr>
      <w:bookmarkStart w:id="9" w:name="sub_1108"/>
      <w:bookmarkEnd w:id="8"/>
      <w:r w:rsidRPr="00BB59E4">
        <w:rPr>
          <w:rFonts w:ascii="Times New Roman" w:hAnsi="Times New Roman" w:cs="Times New Roman"/>
          <w:b/>
        </w:rPr>
        <w:t xml:space="preserve">Основания для досрочного прекращения исполнения муниципального </w:t>
      </w:r>
      <w:bookmarkEnd w:id="9"/>
      <w:r w:rsidRPr="00BB59E4">
        <w:rPr>
          <w:rFonts w:ascii="Times New Roman" w:hAnsi="Times New Roman" w:cs="Times New Roman"/>
          <w:b/>
        </w:rPr>
        <w:t>задания:</w:t>
      </w:r>
    </w:p>
    <w:p w:rsidR="009F7800" w:rsidRPr="00BB59E4" w:rsidRDefault="009F7800" w:rsidP="00AD71CD">
      <w:pPr>
        <w:rPr>
          <w:rFonts w:ascii="Times New Roman" w:hAnsi="Times New Roman" w:cs="Times New Roman"/>
        </w:rPr>
      </w:pPr>
      <w:r w:rsidRPr="00BB59E4">
        <w:rPr>
          <w:rFonts w:ascii="Times New Roman" w:hAnsi="Times New Roman" w:cs="Times New Roman"/>
        </w:rPr>
        <w:t>1.Ликвидация и реорганизация Учреждения;</w:t>
      </w:r>
    </w:p>
    <w:p w:rsidR="009F7800" w:rsidRPr="00BB59E4" w:rsidRDefault="009F7800" w:rsidP="00AD71CD">
      <w:pPr>
        <w:rPr>
          <w:rFonts w:ascii="Times New Roman" w:hAnsi="Times New Roman" w:cs="Times New Roman"/>
        </w:rPr>
      </w:pPr>
      <w:r w:rsidRPr="00BB59E4">
        <w:rPr>
          <w:rFonts w:ascii="Times New Roman" w:hAnsi="Times New Roman" w:cs="Times New Roman"/>
        </w:rPr>
        <w:t>2.Икслючение услуги из перечня услуг;</w:t>
      </w:r>
    </w:p>
    <w:p w:rsidR="009F7800" w:rsidRPr="00BB59E4" w:rsidRDefault="009F7800" w:rsidP="00AD71CD">
      <w:pPr>
        <w:rPr>
          <w:rFonts w:ascii="Times New Roman" w:hAnsi="Times New Roman" w:cs="Times New Roman"/>
        </w:rPr>
      </w:pPr>
      <w:r w:rsidRPr="00BB59E4">
        <w:rPr>
          <w:rFonts w:ascii="Times New Roman" w:hAnsi="Times New Roman" w:cs="Times New Roman"/>
        </w:rPr>
        <w:t>3.Иные основания,</w:t>
      </w:r>
      <w:r>
        <w:rPr>
          <w:rFonts w:ascii="Times New Roman" w:hAnsi="Times New Roman" w:cs="Times New Roman"/>
        </w:rPr>
        <w:t xml:space="preserve"> </w:t>
      </w:r>
      <w:r w:rsidRPr="00BB59E4">
        <w:rPr>
          <w:rFonts w:ascii="Times New Roman" w:hAnsi="Times New Roman" w:cs="Times New Roman"/>
        </w:rPr>
        <w:t>предусмотренные,</w:t>
      </w:r>
      <w:r>
        <w:rPr>
          <w:rFonts w:ascii="Times New Roman" w:hAnsi="Times New Roman" w:cs="Times New Roman"/>
        </w:rPr>
        <w:t xml:space="preserve"> </w:t>
      </w:r>
      <w:r w:rsidRPr="00BB59E4">
        <w:rPr>
          <w:rFonts w:ascii="Times New Roman" w:hAnsi="Times New Roman" w:cs="Times New Roman"/>
        </w:rPr>
        <w:t>нормативно-правовыми актами РФ.</w:t>
      </w:r>
    </w:p>
    <w:p w:rsidR="009F7800" w:rsidRPr="00BB59E4" w:rsidRDefault="009F7800" w:rsidP="007A3A44">
      <w:pPr>
        <w:pStyle w:val="af6"/>
        <w:tabs>
          <w:tab w:val="left" w:pos="1134"/>
        </w:tabs>
        <w:jc w:val="both"/>
        <w:rPr>
          <w:rFonts w:ascii="Times New Roman" w:hAnsi="Times New Roman" w:cs="Times New Roman"/>
          <w:b/>
        </w:rPr>
      </w:pPr>
      <w:bookmarkStart w:id="10" w:name="sub_1109"/>
      <w:r>
        <w:rPr>
          <w:rFonts w:ascii="Times New Roman" w:hAnsi="Times New Roman" w:cs="Times New Roman"/>
        </w:rPr>
        <w:lastRenderedPageBreak/>
        <w:t>3.</w:t>
      </w:r>
      <w:r w:rsidRPr="00BB59E4">
        <w:rPr>
          <w:rFonts w:ascii="Times New Roman" w:hAnsi="Times New Roman" w:cs="Times New Roman"/>
          <w:b/>
        </w:rPr>
        <w:t xml:space="preserve">Размер платы (цена, тариф) за оказание муниципальной услуги в </w:t>
      </w:r>
      <w:bookmarkEnd w:id="10"/>
      <w:r w:rsidRPr="00BB59E4">
        <w:rPr>
          <w:rFonts w:ascii="Times New Roman" w:hAnsi="Times New Roman" w:cs="Times New Roman"/>
          <w:b/>
        </w:rPr>
        <w:t>случаях, если федеральным законом предусмотрено ее оказание на платной основе.</w:t>
      </w:r>
    </w:p>
    <w:p w:rsidR="009F7800" w:rsidRPr="00BB59E4" w:rsidRDefault="009F7800" w:rsidP="007A3A44">
      <w:pPr>
        <w:pStyle w:val="af6"/>
        <w:tabs>
          <w:tab w:val="left" w:pos="1418"/>
        </w:tabs>
        <w:jc w:val="both"/>
        <w:rPr>
          <w:rFonts w:ascii="Times New Roman" w:hAnsi="Times New Roman" w:cs="Times New Roman"/>
        </w:rPr>
      </w:pPr>
      <w:bookmarkStart w:id="11" w:name="sub_1191"/>
      <w:r>
        <w:rPr>
          <w:rFonts w:ascii="Times New Roman" w:hAnsi="Times New Roman" w:cs="Times New Roman"/>
          <w:b/>
        </w:rPr>
        <w:t>3.1.</w:t>
      </w:r>
      <w:r w:rsidRPr="00BB59E4">
        <w:rPr>
          <w:rFonts w:ascii="Times New Roman" w:hAnsi="Times New Roman" w:cs="Times New Roman"/>
          <w:b/>
        </w:rPr>
        <w:t xml:space="preserve">Нормативный правовой акт, устанавливающий размер платы (цену, </w:t>
      </w:r>
      <w:bookmarkEnd w:id="11"/>
      <w:r w:rsidRPr="00BB59E4">
        <w:rPr>
          <w:rFonts w:ascii="Times New Roman" w:hAnsi="Times New Roman" w:cs="Times New Roman"/>
          <w:b/>
        </w:rPr>
        <w:t xml:space="preserve">тариф) либо порядок их </w:t>
      </w:r>
      <w:proofErr w:type="spellStart"/>
      <w:proofErr w:type="gramStart"/>
      <w:r w:rsidRPr="00BB59E4">
        <w:rPr>
          <w:rFonts w:ascii="Times New Roman" w:hAnsi="Times New Roman" w:cs="Times New Roman"/>
          <w:b/>
        </w:rPr>
        <w:t>установления:</w:t>
      </w:r>
      <w:r w:rsidRPr="00BB59E4">
        <w:rPr>
          <w:rFonts w:ascii="Times New Roman" w:hAnsi="Times New Roman" w:cs="Times New Roman"/>
        </w:rPr>
        <w:t>отсутствует</w:t>
      </w:r>
      <w:proofErr w:type="spellEnd"/>
      <w:proofErr w:type="gramEnd"/>
      <w:r w:rsidRPr="00BB59E4">
        <w:rPr>
          <w:rFonts w:ascii="Times New Roman" w:hAnsi="Times New Roman" w:cs="Times New Roman"/>
        </w:rPr>
        <w:t>.</w:t>
      </w:r>
    </w:p>
    <w:p w:rsidR="009F7800" w:rsidRPr="00BB59E4" w:rsidRDefault="009F7800" w:rsidP="007A3A44">
      <w:pPr>
        <w:pStyle w:val="af6"/>
        <w:tabs>
          <w:tab w:val="left" w:pos="1418"/>
        </w:tabs>
        <w:rPr>
          <w:rFonts w:ascii="Times New Roman" w:hAnsi="Times New Roman" w:cs="Times New Roman"/>
          <w:b/>
        </w:rPr>
      </w:pPr>
      <w:bookmarkStart w:id="12" w:name="sub_1193"/>
      <w:r>
        <w:rPr>
          <w:rFonts w:ascii="Times New Roman" w:hAnsi="Times New Roman" w:cs="Times New Roman"/>
          <w:b/>
        </w:rPr>
        <w:t>3.2.</w:t>
      </w:r>
      <w:r w:rsidRPr="00BB59E4">
        <w:rPr>
          <w:rFonts w:ascii="Times New Roman" w:hAnsi="Times New Roman" w:cs="Times New Roman"/>
          <w:b/>
        </w:rPr>
        <w:t xml:space="preserve">Размер платы (цена, тариф): </w:t>
      </w:r>
      <w:bookmarkEnd w:id="12"/>
    </w:p>
    <w:p w:rsidR="009F7800" w:rsidRPr="00BB59E4" w:rsidRDefault="009F7800" w:rsidP="007A3A44">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842"/>
        <w:gridCol w:w="1843"/>
        <w:gridCol w:w="1843"/>
        <w:gridCol w:w="1984"/>
        <w:gridCol w:w="2127"/>
        <w:gridCol w:w="1417"/>
        <w:gridCol w:w="1985"/>
      </w:tblGrid>
      <w:tr w:rsidR="009F7800" w:rsidRPr="00BB59E4" w:rsidTr="00DB08A4">
        <w:tc>
          <w:tcPr>
            <w:tcW w:w="1560" w:type="dxa"/>
            <w:vMerge w:val="restart"/>
            <w:tcBorders>
              <w:top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Уникальный номер реестровой записи</w:t>
            </w:r>
          </w:p>
        </w:tc>
        <w:tc>
          <w:tcPr>
            <w:tcW w:w="5528" w:type="dxa"/>
            <w:gridSpan w:val="3"/>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Показатели, характеризующие содержание муниципальной услуги</w:t>
            </w:r>
          </w:p>
        </w:tc>
        <w:tc>
          <w:tcPr>
            <w:tcW w:w="4111" w:type="dxa"/>
            <w:gridSpan w:val="2"/>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 xml:space="preserve">Показатели, характеризующие </w:t>
            </w:r>
          </w:p>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условия (формы) оказания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Единица измерения</w:t>
            </w:r>
          </w:p>
        </w:tc>
        <w:tc>
          <w:tcPr>
            <w:tcW w:w="1985" w:type="dxa"/>
            <w:vMerge w:val="restart"/>
            <w:tcBorders>
              <w:top w:val="single" w:sz="4" w:space="0" w:color="auto"/>
              <w:left w:val="single" w:sz="4" w:space="0" w:color="auto"/>
              <w:bottom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 xml:space="preserve">Среднегодовой размер платы </w:t>
            </w:r>
          </w:p>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(цена, тариф)</w:t>
            </w:r>
          </w:p>
        </w:tc>
      </w:tr>
      <w:tr w:rsidR="009F7800" w:rsidRPr="00BB59E4" w:rsidTr="00DB08A4">
        <w:tc>
          <w:tcPr>
            <w:tcW w:w="1560" w:type="dxa"/>
            <w:vMerge/>
            <w:tcBorders>
              <w:top w:val="single" w:sz="4" w:space="0" w:color="auto"/>
              <w:bottom w:val="single" w:sz="4" w:space="0" w:color="auto"/>
              <w:right w:val="single" w:sz="4" w:space="0" w:color="auto"/>
            </w:tcBorders>
          </w:tcPr>
          <w:p w:rsidR="009F7800" w:rsidRPr="00BB59E4" w:rsidRDefault="009F7800" w:rsidP="007A3A44">
            <w:pPr>
              <w:pStyle w:val="af5"/>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наименование показателя</w:t>
            </w:r>
          </w:p>
        </w:tc>
        <w:tc>
          <w:tcPr>
            <w:tcW w:w="1417" w:type="dxa"/>
            <w:vMerge/>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rPr>
                <w:rFonts w:ascii="Times New Roman" w:hAnsi="Times New Roman" w:cs="Times New Roman"/>
                <w:b/>
              </w:rPr>
            </w:pPr>
          </w:p>
        </w:tc>
        <w:tc>
          <w:tcPr>
            <w:tcW w:w="1985" w:type="dxa"/>
            <w:vMerge/>
            <w:tcBorders>
              <w:top w:val="single" w:sz="4" w:space="0" w:color="auto"/>
              <w:left w:val="single" w:sz="4" w:space="0" w:color="auto"/>
              <w:bottom w:val="single" w:sz="4" w:space="0" w:color="auto"/>
            </w:tcBorders>
          </w:tcPr>
          <w:p w:rsidR="009F7800" w:rsidRPr="00BB59E4" w:rsidRDefault="009F7800" w:rsidP="007A3A44">
            <w:pPr>
              <w:pStyle w:val="af5"/>
              <w:rPr>
                <w:rFonts w:ascii="Times New Roman" w:hAnsi="Times New Roman" w:cs="Times New Roman"/>
                <w:b/>
              </w:rPr>
            </w:pPr>
          </w:p>
        </w:tc>
      </w:tr>
      <w:tr w:rsidR="009F7800" w:rsidRPr="00BB59E4" w:rsidTr="00DB08A4">
        <w:tc>
          <w:tcPr>
            <w:tcW w:w="1560" w:type="dxa"/>
            <w:tcBorders>
              <w:top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bookmarkStart w:id="13" w:name="sub_119310"/>
            <w:r w:rsidRPr="00BB59E4">
              <w:rPr>
                <w:rFonts w:ascii="Times New Roman" w:hAnsi="Times New Roman" w:cs="Times New Roman"/>
                <w:b/>
              </w:rPr>
              <w:t>1</w:t>
            </w:r>
            <w:bookmarkEnd w:id="13"/>
          </w:p>
        </w:tc>
        <w:tc>
          <w:tcPr>
            <w:tcW w:w="1842"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2.1</w:t>
            </w:r>
          </w:p>
        </w:tc>
        <w:tc>
          <w:tcPr>
            <w:tcW w:w="1843"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2.2</w:t>
            </w:r>
          </w:p>
        </w:tc>
        <w:tc>
          <w:tcPr>
            <w:tcW w:w="1843"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2.3</w:t>
            </w:r>
          </w:p>
        </w:tc>
        <w:tc>
          <w:tcPr>
            <w:tcW w:w="1984"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3.1</w:t>
            </w:r>
          </w:p>
        </w:tc>
        <w:tc>
          <w:tcPr>
            <w:tcW w:w="2127"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3.2</w:t>
            </w:r>
          </w:p>
        </w:tc>
        <w:tc>
          <w:tcPr>
            <w:tcW w:w="1417"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4</w:t>
            </w:r>
          </w:p>
        </w:tc>
        <w:tc>
          <w:tcPr>
            <w:tcW w:w="1985" w:type="dxa"/>
            <w:tcBorders>
              <w:top w:val="single" w:sz="4" w:space="0" w:color="auto"/>
              <w:left w:val="single" w:sz="4" w:space="0" w:color="auto"/>
              <w:bottom w:val="single" w:sz="4" w:space="0" w:color="auto"/>
            </w:tcBorders>
          </w:tcPr>
          <w:p w:rsidR="009F7800" w:rsidRPr="00BB59E4" w:rsidRDefault="009F7800" w:rsidP="007A3A44">
            <w:pPr>
              <w:pStyle w:val="af5"/>
              <w:jc w:val="center"/>
              <w:rPr>
                <w:rFonts w:ascii="Times New Roman" w:hAnsi="Times New Roman" w:cs="Times New Roman"/>
                <w:b/>
              </w:rPr>
            </w:pPr>
            <w:r w:rsidRPr="00BB59E4">
              <w:rPr>
                <w:rFonts w:ascii="Times New Roman" w:hAnsi="Times New Roman" w:cs="Times New Roman"/>
                <w:b/>
              </w:rPr>
              <w:t>5</w:t>
            </w:r>
          </w:p>
        </w:tc>
      </w:tr>
      <w:tr w:rsidR="009F7800" w:rsidRPr="00BB59E4" w:rsidTr="00DB08A4">
        <w:tc>
          <w:tcPr>
            <w:tcW w:w="1560" w:type="dxa"/>
            <w:tcBorders>
              <w:top w:val="single" w:sz="4" w:space="0" w:color="auto"/>
              <w:bottom w:val="single" w:sz="4" w:space="0" w:color="auto"/>
              <w:right w:val="single" w:sz="4" w:space="0" w:color="auto"/>
            </w:tcBorders>
          </w:tcPr>
          <w:p w:rsidR="009F7800" w:rsidRPr="00BB59E4" w:rsidRDefault="009F7800" w:rsidP="007A3A44">
            <w:pPr>
              <w:spacing w:after="0"/>
              <w:jc w:val="center"/>
              <w:rPr>
                <w:rFonts w:ascii="Times New Roman" w:hAnsi="Times New Roman" w:cs="Times New Roman"/>
              </w:rPr>
            </w:pPr>
            <w:r w:rsidRPr="00BB59E4">
              <w:rPr>
                <w:rFonts w:ascii="Times New Roman" w:hAnsi="Times New Roman" w:cs="Times New Roman"/>
              </w:rPr>
              <w:t>931900О.99.0.БВ27</w:t>
            </w:r>
          </w:p>
        </w:tc>
        <w:tc>
          <w:tcPr>
            <w:tcW w:w="1842"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spacing w:after="0"/>
              <w:jc w:val="center"/>
              <w:rPr>
                <w:rFonts w:ascii="Times New Roman" w:hAnsi="Times New Roman" w:cs="Times New Roman"/>
              </w:rPr>
            </w:pPr>
            <w:r w:rsidRPr="00BB59E4">
              <w:rPr>
                <w:rFonts w:ascii="Times New Roman" w:hAnsi="Times New Roman" w:cs="Times New Roman"/>
              </w:rPr>
              <w:t>Спортивная подготовка по видам спорта</w:t>
            </w:r>
          </w:p>
        </w:tc>
        <w:tc>
          <w:tcPr>
            <w:tcW w:w="1843"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r>
              <w:rPr>
                <w:rFonts w:ascii="Times New Roman" w:hAnsi="Times New Roman" w:cs="Times New Roman"/>
              </w:rPr>
              <w:t>в стационарных условиях</w:t>
            </w:r>
          </w:p>
        </w:tc>
        <w:tc>
          <w:tcPr>
            <w:tcW w:w="2127"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9F7800" w:rsidRPr="00BB59E4" w:rsidRDefault="009F7800" w:rsidP="007A3A44">
            <w:pPr>
              <w:pStyle w:val="af5"/>
              <w:jc w:val="center"/>
              <w:rPr>
                <w:rFonts w:ascii="Times New Roman" w:hAnsi="Times New Roman" w:cs="Times New Roman"/>
              </w:rPr>
            </w:pPr>
            <w:r w:rsidRPr="00BB59E4">
              <w:rPr>
                <w:rFonts w:ascii="Times New Roman" w:hAnsi="Times New Roman" w:cs="Times New Roman"/>
              </w:rPr>
              <w:t>Услуга предоставляется бесплатно</w:t>
            </w:r>
          </w:p>
        </w:tc>
      </w:tr>
      <w:tr w:rsidR="009F7800" w:rsidRPr="00BB59E4" w:rsidTr="00DB08A4">
        <w:tc>
          <w:tcPr>
            <w:tcW w:w="1560" w:type="dxa"/>
            <w:tcBorders>
              <w:top w:val="single" w:sz="4" w:space="0" w:color="auto"/>
              <w:bottom w:val="single" w:sz="4" w:space="0" w:color="auto"/>
              <w:right w:val="single" w:sz="4" w:space="0" w:color="auto"/>
            </w:tcBorders>
          </w:tcPr>
          <w:p w:rsidR="009F7800" w:rsidRPr="00BB59E4" w:rsidRDefault="009F7800" w:rsidP="007A3A44">
            <w:pPr>
              <w:spacing w:after="0"/>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spacing w:after="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F7800" w:rsidRPr="00BB59E4" w:rsidRDefault="009F7800" w:rsidP="007A3A44">
            <w:pPr>
              <w:pStyle w:val="af5"/>
              <w:jc w:val="center"/>
              <w:rPr>
                <w:rFonts w:ascii="Times New Roman" w:hAnsi="Times New Roman" w:cs="Times New Roman"/>
              </w:rPr>
            </w:pPr>
          </w:p>
        </w:tc>
        <w:tc>
          <w:tcPr>
            <w:tcW w:w="1985" w:type="dxa"/>
            <w:tcBorders>
              <w:top w:val="single" w:sz="4" w:space="0" w:color="auto"/>
              <w:left w:val="single" w:sz="4" w:space="0" w:color="auto"/>
              <w:bottom w:val="single" w:sz="4" w:space="0" w:color="auto"/>
            </w:tcBorders>
          </w:tcPr>
          <w:p w:rsidR="009F7800" w:rsidRPr="00BB59E4" w:rsidRDefault="009F7800" w:rsidP="007A3A44">
            <w:pPr>
              <w:pStyle w:val="af5"/>
              <w:jc w:val="center"/>
              <w:rPr>
                <w:rFonts w:ascii="Times New Roman" w:hAnsi="Times New Roman" w:cs="Times New Roman"/>
              </w:rPr>
            </w:pPr>
          </w:p>
        </w:tc>
      </w:tr>
    </w:tbl>
    <w:p w:rsidR="009F7800" w:rsidRPr="00BB59E4" w:rsidRDefault="009F7800" w:rsidP="007A3A44">
      <w:pPr>
        <w:pStyle w:val="af6"/>
        <w:tabs>
          <w:tab w:val="left" w:pos="1276"/>
        </w:tabs>
        <w:ind w:firstLine="142"/>
        <w:rPr>
          <w:rFonts w:ascii="Times New Roman" w:hAnsi="Times New Roman" w:cs="Times New Roman"/>
          <w:b/>
        </w:rPr>
      </w:pPr>
      <w:bookmarkStart w:id="14" w:name="sub_11010"/>
      <w:r w:rsidRPr="00BB59E4">
        <w:rPr>
          <w:rFonts w:ascii="Times New Roman" w:hAnsi="Times New Roman" w:cs="Times New Roman"/>
          <w:b/>
        </w:rPr>
        <w:t>4.Порядок контроля за исполнением муниципального задания:</w:t>
      </w:r>
      <w:bookmarkEnd w:id="14"/>
    </w:p>
    <w:tbl>
      <w:tblPr>
        <w:tblW w:w="14655" w:type="dxa"/>
        <w:tblInd w:w="84" w:type="dxa"/>
        <w:tblLayout w:type="fixed"/>
        <w:tblCellMar>
          <w:left w:w="84" w:type="dxa"/>
          <w:right w:w="84" w:type="dxa"/>
        </w:tblCellMar>
        <w:tblLook w:val="0000" w:firstRow="0" w:lastRow="0" w:firstColumn="0" w:lastColumn="0" w:noHBand="0" w:noVBand="0"/>
      </w:tblPr>
      <w:tblGrid>
        <w:gridCol w:w="4801"/>
        <w:gridCol w:w="3563"/>
        <w:gridCol w:w="6291"/>
      </w:tblGrid>
      <w:tr w:rsidR="009F7800" w:rsidRPr="00BB59E4" w:rsidTr="00AD71CD">
        <w:trPr>
          <w:trHeight w:val="851"/>
        </w:trPr>
        <w:tc>
          <w:tcPr>
            <w:tcW w:w="4801"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pStyle w:val="af7"/>
              <w:jc w:val="center"/>
              <w:rPr>
                <w:color w:val="auto"/>
              </w:rPr>
            </w:pPr>
            <w:r w:rsidRPr="00BB59E4">
              <w:rPr>
                <w:color w:val="auto"/>
              </w:rPr>
              <w:t xml:space="preserve">Форма контроля </w:t>
            </w:r>
          </w:p>
        </w:tc>
        <w:tc>
          <w:tcPr>
            <w:tcW w:w="3563"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pStyle w:val="af7"/>
              <w:jc w:val="center"/>
              <w:rPr>
                <w:color w:val="auto"/>
              </w:rPr>
            </w:pPr>
            <w:r w:rsidRPr="00BB59E4">
              <w:rPr>
                <w:color w:val="auto"/>
              </w:rPr>
              <w:t xml:space="preserve">Периодичность </w:t>
            </w:r>
          </w:p>
        </w:tc>
        <w:tc>
          <w:tcPr>
            <w:tcW w:w="6291"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pStyle w:val="af7"/>
              <w:jc w:val="center"/>
              <w:rPr>
                <w:color w:val="auto"/>
              </w:rPr>
            </w:pPr>
            <w:r w:rsidRPr="00BB59E4">
              <w:rPr>
                <w:color w:val="auto"/>
              </w:rPr>
              <w:t xml:space="preserve">Органы местного самоуправления округа, осуществляющие контроль за выполнением муниципального задания </w:t>
            </w:r>
          </w:p>
        </w:tc>
      </w:tr>
      <w:tr w:rsidR="009F7800" w:rsidRPr="00BB59E4" w:rsidTr="00AD71CD">
        <w:trPr>
          <w:trHeight w:val="223"/>
        </w:trPr>
        <w:tc>
          <w:tcPr>
            <w:tcW w:w="4801"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pStyle w:val="af7"/>
              <w:jc w:val="center"/>
              <w:rPr>
                <w:color w:val="auto"/>
              </w:rPr>
            </w:pPr>
            <w:r w:rsidRPr="00BB59E4">
              <w:rPr>
                <w:color w:val="auto"/>
              </w:rPr>
              <w:t xml:space="preserve">1 </w:t>
            </w:r>
          </w:p>
        </w:tc>
        <w:tc>
          <w:tcPr>
            <w:tcW w:w="3563"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pStyle w:val="af7"/>
              <w:jc w:val="center"/>
              <w:rPr>
                <w:color w:val="auto"/>
              </w:rPr>
            </w:pPr>
            <w:r w:rsidRPr="00BB59E4">
              <w:rPr>
                <w:color w:val="auto"/>
              </w:rPr>
              <w:t xml:space="preserve">2 </w:t>
            </w:r>
          </w:p>
        </w:tc>
        <w:tc>
          <w:tcPr>
            <w:tcW w:w="6291"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pStyle w:val="af7"/>
              <w:jc w:val="center"/>
              <w:rPr>
                <w:color w:val="auto"/>
              </w:rPr>
            </w:pPr>
            <w:r w:rsidRPr="00BB59E4">
              <w:rPr>
                <w:color w:val="auto"/>
              </w:rPr>
              <w:t xml:space="preserve">3 </w:t>
            </w:r>
          </w:p>
        </w:tc>
      </w:tr>
      <w:tr w:rsidR="009F7800" w:rsidRPr="00BB59E4" w:rsidTr="00AD71CD">
        <w:trPr>
          <w:trHeight w:val="241"/>
        </w:trPr>
        <w:tc>
          <w:tcPr>
            <w:tcW w:w="4801"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spacing w:after="0"/>
              <w:rPr>
                <w:rFonts w:ascii="Times New Roman" w:hAnsi="Times New Roman" w:cs="Times New Roman"/>
              </w:rPr>
            </w:pPr>
            <w:r w:rsidRPr="00BB59E4">
              <w:rPr>
                <w:rFonts w:ascii="Times New Roman" w:hAnsi="Times New Roman" w:cs="Times New Roman"/>
              </w:rPr>
              <w:t>Внутренний</w:t>
            </w:r>
          </w:p>
          <w:p w:rsidR="009F7800" w:rsidRPr="00BB59E4" w:rsidRDefault="009F7800" w:rsidP="007A3A44">
            <w:pPr>
              <w:spacing w:after="0"/>
              <w:rPr>
                <w:rFonts w:ascii="Times New Roman" w:hAnsi="Times New Roman" w:cs="Times New Roman"/>
              </w:rPr>
            </w:pPr>
            <w:proofErr w:type="gramStart"/>
            <w:r w:rsidRPr="00BB59E4">
              <w:rPr>
                <w:rFonts w:ascii="Times New Roman" w:hAnsi="Times New Roman" w:cs="Times New Roman"/>
              </w:rPr>
              <w:t>1)оперативный</w:t>
            </w:r>
            <w:proofErr w:type="gramEnd"/>
            <w:r w:rsidRPr="00BB59E4">
              <w:rPr>
                <w:rFonts w:ascii="Times New Roman" w:hAnsi="Times New Roman" w:cs="Times New Roman"/>
              </w:rPr>
              <w:t xml:space="preserve"> контроль</w:t>
            </w:r>
            <w:r>
              <w:rPr>
                <w:rFonts w:ascii="Times New Roman" w:hAnsi="Times New Roman" w:cs="Times New Roman"/>
              </w:rPr>
              <w:t xml:space="preserve"> </w:t>
            </w:r>
            <w:r w:rsidRPr="00BB59E4">
              <w:rPr>
                <w:rFonts w:ascii="Times New Roman" w:hAnsi="Times New Roman" w:cs="Times New Roman"/>
              </w:rPr>
              <w:t>(по выявленным проблемным фактам и жалобам,</w:t>
            </w:r>
            <w:r>
              <w:rPr>
                <w:rFonts w:ascii="Times New Roman" w:hAnsi="Times New Roman" w:cs="Times New Roman"/>
              </w:rPr>
              <w:t xml:space="preserve"> </w:t>
            </w:r>
            <w:r w:rsidRPr="00BB59E4">
              <w:rPr>
                <w:rFonts w:ascii="Times New Roman" w:hAnsi="Times New Roman" w:cs="Times New Roman"/>
              </w:rPr>
              <w:t>касающихся качества предоставления услуг</w:t>
            </w:r>
          </w:p>
          <w:p w:rsidR="009F7800" w:rsidRPr="00BB59E4" w:rsidRDefault="009F7800" w:rsidP="007A3A44">
            <w:pPr>
              <w:spacing w:after="0"/>
              <w:rPr>
                <w:rFonts w:ascii="Times New Roman" w:hAnsi="Times New Roman" w:cs="Times New Roman"/>
              </w:rPr>
            </w:pPr>
            <w:proofErr w:type="gramStart"/>
            <w:r w:rsidRPr="00BB59E4">
              <w:rPr>
                <w:rFonts w:ascii="Times New Roman" w:hAnsi="Times New Roman" w:cs="Times New Roman"/>
              </w:rPr>
              <w:t>2)контроль</w:t>
            </w:r>
            <w:proofErr w:type="gramEnd"/>
            <w:r w:rsidRPr="00BB59E4">
              <w:rPr>
                <w:rFonts w:ascii="Times New Roman" w:hAnsi="Times New Roman" w:cs="Times New Roman"/>
              </w:rPr>
              <w:t xml:space="preserve"> мероприятий</w:t>
            </w:r>
            <w:r>
              <w:rPr>
                <w:rFonts w:ascii="Times New Roman" w:hAnsi="Times New Roman" w:cs="Times New Roman"/>
              </w:rPr>
              <w:t xml:space="preserve"> </w:t>
            </w:r>
            <w:r w:rsidRPr="00BB59E4">
              <w:rPr>
                <w:rFonts w:ascii="Times New Roman" w:hAnsi="Times New Roman" w:cs="Times New Roman"/>
              </w:rPr>
              <w:t>(анализ и оценка проведения мероприятий)</w:t>
            </w:r>
          </w:p>
          <w:p w:rsidR="009F7800" w:rsidRDefault="009F7800" w:rsidP="007A3A44">
            <w:pPr>
              <w:spacing w:after="0"/>
              <w:rPr>
                <w:rFonts w:ascii="Times New Roman" w:hAnsi="Times New Roman" w:cs="Times New Roman"/>
              </w:rPr>
            </w:pPr>
            <w:proofErr w:type="gramStart"/>
            <w:r w:rsidRPr="00BB59E4">
              <w:rPr>
                <w:rFonts w:ascii="Times New Roman" w:hAnsi="Times New Roman" w:cs="Times New Roman"/>
              </w:rPr>
              <w:t>3)итоговый</w:t>
            </w:r>
            <w:proofErr w:type="gramEnd"/>
            <w:r w:rsidRPr="00BB59E4">
              <w:rPr>
                <w:rFonts w:ascii="Times New Roman" w:hAnsi="Times New Roman" w:cs="Times New Roman"/>
              </w:rPr>
              <w:t xml:space="preserve"> контроль</w:t>
            </w:r>
            <w:r>
              <w:rPr>
                <w:rFonts w:ascii="Times New Roman" w:hAnsi="Times New Roman" w:cs="Times New Roman"/>
              </w:rPr>
              <w:t xml:space="preserve"> </w:t>
            </w:r>
            <w:r w:rsidRPr="00BB59E4">
              <w:rPr>
                <w:rFonts w:ascii="Times New Roman" w:hAnsi="Times New Roman" w:cs="Times New Roman"/>
              </w:rPr>
              <w:t>(анализ деятельности учреждения по результатам года)</w:t>
            </w:r>
          </w:p>
          <w:p w:rsidR="009F7800" w:rsidRPr="00BB59E4" w:rsidRDefault="009F7800" w:rsidP="007A3A44">
            <w:pPr>
              <w:spacing w:after="0"/>
              <w:rPr>
                <w:rFonts w:ascii="Times New Roman" w:hAnsi="Times New Roman" w:cs="Times New Roman"/>
              </w:rPr>
            </w:pPr>
          </w:p>
        </w:tc>
        <w:tc>
          <w:tcPr>
            <w:tcW w:w="3563"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spacing w:after="0"/>
              <w:rPr>
                <w:rFonts w:ascii="Times New Roman" w:hAnsi="Times New Roman" w:cs="Times New Roman"/>
              </w:rPr>
            </w:pPr>
            <w:r w:rsidRPr="00BB59E4">
              <w:rPr>
                <w:rFonts w:ascii="Times New Roman" w:hAnsi="Times New Roman" w:cs="Times New Roman"/>
              </w:rPr>
              <w:t>Ежеквартально,</w:t>
            </w:r>
            <w:r>
              <w:rPr>
                <w:rFonts w:ascii="Times New Roman" w:hAnsi="Times New Roman" w:cs="Times New Roman"/>
              </w:rPr>
              <w:t xml:space="preserve"> </w:t>
            </w:r>
            <w:r w:rsidRPr="00BB59E4">
              <w:rPr>
                <w:rFonts w:ascii="Times New Roman" w:hAnsi="Times New Roman" w:cs="Times New Roman"/>
              </w:rPr>
              <w:t>внепланово</w:t>
            </w:r>
          </w:p>
        </w:tc>
        <w:tc>
          <w:tcPr>
            <w:tcW w:w="6291" w:type="dxa"/>
            <w:tcBorders>
              <w:top w:val="single" w:sz="2" w:space="0" w:color="auto"/>
              <w:left w:val="single" w:sz="2" w:space="0" w:color="auto"/>
              <w:bottom w:val="single" w:sz="2" w:space="0" w:color="auto"/>
              <w:right w:val="single" w:sz="2" w:space="0" w:color="auto"/>
            </w:tcBorders>
          </w:tcPr>
          <w:p w:rsidR="009F7800" w:rsidRPr="00BB59E4" w:rsidRDefault="009F7800" w:rsidP="007A3A44">
            <w:pPr>
              <w:spacing w:after="0"/>
              <w:rPr>
                <w:rFonts w:ascii="Times New Roman" w:hAnsi="Times New Roman" w:cs="Times New Roman"/>
              </w:rPr>
            </w:pPr>
            <w:r w:rsidRPr="00BB59E4">
              <w:rPr>
                <w:rFonts w:ascii="Times New Roman" w:hAnsi="Times New Roman" w:cs="Times New Roman"/>
              </w:rPr>
              <w:t>Администрация Приазовского МО</w:t>
            </w:r>
          </w:p>
        </w:tc>
      </w:tr>
      <w:tr w:rsidR="009F7800" w:rsidRPr="00BB59E4" w:rsidTr="00AD71CD">
        <w:trPr>
          <w:trHeight w:val="241"/>
        </w:trPr>
        <w:tc>
          <w:tcPr>
            <w:tcW w:w="4801" w:type="dxa"/>
            <w:tcBorders>
              <w:top w:val="single" w:sz="2" w:space="0" w:color="auto"/>
              <w:left w:val="single" w:sz="2" w:space="0" w:color="auto"/>
              <w:bottom w:val="single" w:sz="2" w:space="0" w:color="auto"/>
              <w:right w:val="single" w:sz="2" w:space="0" w:color="auto"/>
            </w:tcBorders>
          </w:tcPr>
          <w:p w:rsidR="009F7800" w:rsidRPr="00BB59E4" w:rsidRDefault="009F7800" w:rsidP="00DB08A4">
            <w:pPr>
              <w:rPr>
                <w:rFonts w:ascii="Times New Roman" w:hAnsi="Times New Roman" w:cs="Times New Roman"/>
              </w:rPr>
            </w:pPr>
            <w:r w:rsidRPr="00BB59E4">
              <w:rPr>
                <w:rFonts w:ascii="Times New Roman" w:hAnsi="Times New Roman" w:cs="Times New Roman"/>
              </w:rPr>
              <w:t>Внешний</w:t>
            </w:r>
          </w:p>
          <w:p w:rsidR="009F7800" w:rsidRPr="00BB59E4" w:rsidRDefault="009F7800" w:rsidP="00DB08A4">
            <w:pPr>
              <w:rPr>
                <w:rFonts w:ascii="Times New Roman" w:hAnsi="Times New Roman" w:cs="Times New Roman"/>
              </w:rPr>
            </w:pPr>
            <w:proofErr w:type="gramStart"/>
            <w:r w:rsidRPr="00BB59E4">
              <w:rPr>
                <w:rFonts w:ascii="Times New Roman" w:hAnsi="Times New Roman" w:cs="Times New Roman"/>
              </w:rPr>
              <w:t>1)анализ</w:t>
            </w:r>
            <w:proofErr w:type="gramEnd"/>
            <w:r w:rsidRPr="00BB59E4">
              <w:rPr>
                <w:rFonts w:ascii="Times New Roman" w:hAnsi="Times New Roman" w:cs="Times New Roman"/>
              </w:rPr>
              <w:t xml:space="preserve"> обращений и жалоб граждан в администрацию округа;</w:t>
            </w:r>
          </w:p>
          <w:p w:rsidR="009F7800" w:rsidRPr="00BB59E4" w:rsidRDefault="009F7800" w:rsidP="00DB08A4">
            <w:pPr>
              <w:rPr>
                <w:rFonts w:ascii="Times New Roman" w:hAnsi="Times New Roman" w:cs="Times New Roman"/>
              </w:rPr>
            </w:pPr>
            <w:r w:rsidRPr="00BB59E4">
              <w:rPr>
                <w:rFonts w:ascii="Times New Roman" w:hAnsi="Times New Roman" w:cs="Times New Roman"/>
              </w:rPr>
              <w:lastRenderedPageBreak/>
              <w:t>2)</w:t>
            </w:r>
            <w:r w:rsidR="007A3A44">
              <w:rPr>
                <w:rFonts w:ascii="Times New Roman" w:hAnsi="Times New Roman" w:cs="Times New Roman"/>
              </w:rPr>
              <w:t xml:space="preserve"> </w:t>
            </w:r>
            <w:r w:rsidRPr="00BB59E4">
              <w:rPr>
                <w:rFonts w:ascii="Times New Roman" w:hAnsi="Times New Roman" w:cs="Times New Roman"/>
              </w:rPr>
              <w:t>проведение контрольных мероприятий,</w:t>
            </w:r>
            <w:r>
              <w:rPr>
                <w:rFonts w:ascii="Times New Roman" w:hAnsi="Times New Roman" w:cs="Times New Roman"/>
              </w:rPr>
              <w:t xml:space="preserve"> </w:t>
            </w:r>
            <w:r w:rsidRPr="00BB59E4">
              <w:rPr>
                <w:rFonts w:ascii="Times New Roman" w:hAnsi="Times New Roman" w:cs="Times New Roman"/>
              </w:rPr>
              <w:t>в</w:t>
            </w:r>
            <w:r w:rsidR="007A3A44">
              <w:rPr>
                <w:rFonts w:ascii="Times New Roman" w:hAnsi="Times New Roman" w:cs="Times New Roman"/>
              </w:rPr>
              <w:t xml:space="preserve"> </w:t>
            </w:r>
            <w:proofErr w:type="spellStart"/>
            <w:r w:rsidRPr="00BB59E4">
              <w:rPr>
                <w:rFonts w:ascii="Times New Roman" w:hAnsi="Times New Roman" w:cs="Times New Roman"/>
              </w:rPr>
              <w:t>т.ч</w:t>
            </w:r>
            <w:proofErr w:type="spellEnd"/>
            <w:r w:rsidRPr="00BB59E4">
              <w:rPr>
                <w:rFonts w:ascii="Times New Roman" w:hAnsi="Times New Roman" w:cs="Times New Roman"/>
              </w:rPr>
              <w:t>. проверка книги жалоб учреждения на предмет фиксации в ней жалоб на качество услуг,</w:t>
            </w:r>
            <w:r>
              <w:rPr>
                <w:rFonts w:ascii="Times New Roman" w:hAnsi="Times New Roman" w:cs="Times New Roman"/>
              </w:rPr>
              <w:t xml:space="preserve"> </w:t>
            </w:r>
            <w:r w:rsidRPr="00BB59E4">
              <w:rPr>
                <w:rFonts w:ascii="Times New Roman" w:hAnsi="Times New Roman" w:cs="Times New Roman"/>
              </w:rPr>
              <w:t>а также факт принятия мер по жалобам.</w:t>
            </w:r>
          </w:p>
        </w:tc>
        <w:tc>
          <w:tcPr>
            <w:tcW w:w="3563" w:type="dxa"/>
            <w:tcBorders>
              <w:top w:val="single" w:sz="2" w:space="0" w:color="auto"/>
              <w:left w:val="single" w:sz="2" w:space="0" w:color="auto"/>
              <w:bottom w:val="single" w:sz="2" w:space="0" w:color="auto"/>
              <w:right w:val="single" w:sz="2" w:space="0" w:color="auto"/>
            </w:tcBorders>
          </w:tcPr>
          <w:p w:rsidR="009F7800" w:rsidRDefault="009F7800" w:rsidP="00DB08A4">
            <w:pPr>
              <w:rPr>
                <w:rFonts w:ascii="Times New Roman" w:hAnsi="Times New Roman" w:cs="Times New Roman"/>
              </w:rPr>
            </w:pPr>
          </w:p>
          <w:p w:rsidR="009F7800" w:rsidRPr="00BB59E4" w:rsidRDefault="009F7800" w:rsidP="00DB08A4">
            <w:pPr>
              <w:rPr>
                <w:rFonts w:ascii="Times New Roman" w:hAnsi="Times New Roman" w:cs="Times New Roman"/>
              </w:rPr>
            </w:pPr>
            <w:r w:rsidRPr="00BB59E4">
              <w:rPr>
                <w:rFonts w:ascii="Times New Roman" w:hAnsi="Times New Roman" w:cs="Times New Roman"/>
              </w:rPr>
              <w:t>Ежеквартально,</w:t>
            </w:r>
            <w:r>
              <w:rPr>
                <w:rFonts w:ascii="Times New Roman" w:hAnsi="Times New Roman" w:cs="Times New Roman"/>
              </w:rPr>
              <w:t xml:space="preserve"> </w:t>
            </w:r>
            <w:r w:rsidRPr="00BB59E4">
              <w:rPr>
                <w:rFonts w:ascii="Times New Roman" w:hAnsi="Times New Roman" w:cs="Times New Roman"/>
              </w:rPr>
              <w:t>внепланово</w:t>
            </w:r>
          </w:p>
        </w:tc>
        <w:tc>
          <w:tcPr>
            <w:tcW w:w="6291" w:type="dxa"/>
            <w:tcBorders>
              <w:top w:val="single" w:sz="2" w:space="0" w:color="auto"/>
              <w:left w:val="single" w:sz="2" w:space="0" w:color="auto"/>
              <w:bottom w:val="single" w:sz="2" w:space="0" w:color="auto"/>
              <w:right w:val="single" w:sz="2" w:space="0" w:color="auto"/>
            </w:tcBorders>
          </w:tcPr>
          <w:p w:rsidR="009F7800" w:rsidRDefault="009F7800" w:rsidP="00DB08A4">
            <w:pPr>
              <w:rPr>
                <w:rFonts w:ascii="Times New Roman" w:hAnsi="Times New Roman" w:cs="Times New Roman"/>
              </w:rPr>
            </w:pPr>
          </w:p>
          <w:p w:rsidR="009F7800" w:rsidRPr="00BB59E4" w:rsidRDefault="009F7800" w:rsidP="00DB08A4">
            <w:pPr>
              <w:rPr>
                <w:rFonts w:ascii="Times New Roman" w:hAnsi="Times New Roman" w:cs="Times New Roman"/>
              </w:rPr>
            </w:pPr>
            <w:r w:rsidRPr="00BB59E4">
              <w:rPr>
                <w:rFonts w:ascii="Times New Roman" w:hAnsi="Times New Roman" w:cs="Times New Roman"/>
              </w:rPr>
              <w:t>Администрация Приазовского МО</w:t>
            </w:r>
          </w:p>
        </w:tc>
      </w:tr>
    </w:tbl>
    <w:p w:rsidR="009F7800" w:rsidRPr="00BB59E4" w:rsidRDefault="009F7800" w:rsidP="007A3A44">
      <w:pPr>
        <w:pStyle w:val="af6"/>
        <w:tabs>
          <w:tab w:val="left" w:pos="1418"/>
        </w:tabs>
        <w:rPr>
          <w:rFonts w:ascii="Times New Roman" w:hAnsi="Times New Roman" w:cs="Times New Roman"/>
          <w:b/>
        </w:rPr>
      </w:pPr>
      <w:bookmarkStart w:id="15" w:name="sub_11011"/>
      <w:r>
        <w:rPr>
          <w:rFonts w:ascii="Times New Roman" w:hAnsi="Times New Roman" w:cs="Times New Roman"/>
        </w:rPr>
        <w:lastRenderedPageBreak/>
        <w:t xml:space="preserve">  3.  </w:t>
      </w:r>
      <w:r w:rsidRPr="00BB59E4">
        <w:rPr>
          <w:rFonts w:ascii="Times New Roman" w:hAnsi="Times New Roman" w:cs="Times New Roman"/>
          <w:b/>
        </w:rPr>
        <w:t>Требования к отчётности об исполнении муниципального задания:</w:t>
      </w:r>
      <w:bookmarkEnd w:id="15"/>
    </w:p>
    <w:p w:rsidR="009F7800" w:rsidRDefault="009F7800" w:rsidP="007A3A44">
      <w:pPr>
        <w:spacing w:after="0"/>
        <w:rPr>
          <w:rFonts w:ascii="Times New Roman" w:eastAsia="Times New Roman" w:hAnsi="Times New Roman" w:cs="Times New Roman"/>
        </w:rPr>
      </w:pPr>
      <w:r w:rsidRPr="00BB59E4">
        <w:rPr>
          <w:rFonts w:ascii="Times New Roman" w:hAnsi="Times New Roman" w:cs="Times New Roman"/>
        </w:rPr>
        <w:t>Отчёт о выполнении муниципального задания предоставляется по форме, разработанной в соответствии с Положением о Порядке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предоставления субсидии на финансовое обеспечение выполнения муниципального задания муниципальными учреждениями, утверждённого постановлением администрации Приазовского мун</w:t>
      </w:r>
      <w:r>
        <w:rPr>
          <w:rFonts w:ascii="Times New Roman" w:hAnsi="Times New Roman" w:cs="Times New Roman"/>
        </w:rPr>
        <w:t>иципального округа № 22 от 14.02</w:t>
      </w:r>
      <w:r w:rsidRPr="00BB59E4">
        <w:rPr>
          <w:rFonts w:ascii="Times New Roman" w:hAnsi="Times New Roman" w:cs="Times New Roman"/>
        </w:rPr>
        <w:t>.2024 г.</w:t>
      </w:r>
      <w:bookmarkStart w:id="16" w:name="sub_11012"/>
      <w:r>
        <w:rPr>
          <w:rFonts w:ascii="Times New Roman" w:eastAsia="Times New Roman" w:hAnsi="Times New Roman" w:cs="Times New Roman"/>
        </w:rPr>
        <w:t xml:space="preserve">  </w:t>
      </w:r>
    </w:p>
    <w:p w:rsidR="009F7800" w:rsidRPr="007978C3" w:rsidRDefault="009F7800" w:rsidP="007A3A44">
      <w:pPr>
        <w:spacing w:after="0"/>
        <w:rPr>
          <w:rFonts w:ascii="Times New Roman" w:hAnsi="Times New Roman" w:cs="Times New Roman"/>
        </w:rPr>
      </w:pPr>
      <w:r>
        <w:rPr>
          <w:rFonts w:ascii="Times New Roman" w:eastAsia="Times New Roman" w:hAnsi="Times New Roman" w:cs="Times New Roman"/>
          <w:b/>
        </w:rPr>
        <w:t>4.</w:t>
      </w:r>
      <w:r w:rsidR="00AD71CD">
        <w:rPr>
          <w:rFonts w:ascii="Times New Roman" w:eastAsia="Times New Roman" w:hAnsi="Times New Roman" w:cs="Times New Roman"/>
        </w:rPr>
        <w:t xml:space="preserve"> </w:t>
      </w:r>
      <w:proofErr w:type="gramStart"/>
      <w:r w:rsidRPr="00BB59E4">
        <w:rPr>
          <w:rFonts w:ascii="Times New Roman" w:hAnsi="Times New Roman" w:cs="Times New Roman"/>
          <w:b/>
        </w:rPr>
        <w:t>Иная  информация</w:t>
      </w:r>
      <w:proofErr w:type="gramEnd"/>
      <w:r w:rsidRPr="00BB59E4">
        <w:rPr>
          <w:rFonts w:ascii="Times New Roman" w:hAnsi="Times New Roman" w:cs="Times New Roman"/>
          <w:b/>
        </w:rPr>
        <w:t xml:space="preserve">, необходимая для исполнения  (контроля за </w:t>
      </w:r>
      <w:bookmarkEnd w:id="16"/>
      <w:r w:rsidRPr="00BB59E4">
        <w:rPr>
          <w:rFonts w:ascii="Times New Roman" w:hAnsi="Times New Roman" w:cs="Times New Roman"/>
          <w:b/>
        </w:rPr>
        <w:t>исполнением) муниципального задания.</w:t>
      </w:r>
    </w:p>
    <w:p w:rsidR="009F7800" w:rsidRPr="00BB59E4" w:rsidRDefault="009F7800" w:rsidP="007A3A44">
      <w:pPr>
        <w:pStyle w:val="af6"/>
        <w:tabs>
          <w:tab w:val="left" w:pos="1418"/>
        </w:tabs>
        <w:jc w:val="both"/>
        <w:rPr>
          <w:rFonts w:ascii="Times New Roman" w:hAnsi="Times New Roman" w:cs="Times New Roman"/>
        </w:rPr>
      </w:pPr>
      <w:r>
        <w:rPr>
          <w:rFonts w:ascii="Times New Roman" w:hAnsi="Times New Roman" w:cs="Times New Roman"/>
          <w:b/>
        </w:rPr>
        <w:t>4.1.</w:t>
      </w:r>
      <w:r w:rsidRPr="00BB59E4">
        <w:rPr>
          <w:rFonts w:ascii="Times New Roman" w:hAnsi="Times New Roman" w:cs="Times New Roman"/>
          <w:b/>
        </w:rPr>
        <w:t>Нормативная (расчетная) численность работников, задействованных в организации и выполнении муниципального задания (штатных единиц</w:t>
      </w:r>
      <w:proofErr w:type="gramStart"/>
      <w:r w:rsidRPr="00BB59E4">
        <w:rPr>
          <w:rFonts w:ascii="Times New Roman" w:hAnsi="Times New Roman" w:cs="Times New Roman"/>
          <w:b/>
        </w:rPr>
        <w:t>):</w:t>
      </w:r>
      <w:r w:rsidRPr="00BB59E4">
        <w:rPr>
          <w:rFonts w:ascii="Times New Roman" w:hAnsi="Times New Roman" w:cs="Times New Roman"/>
        </w:rPr>
        <w:t>.</w:t>
      </w:r>
      <w:proofErr w:type="gramEnd"/>
      <w:r w:rsidRPr="00BB59E4">
        <w:rPr>
          <w:rFonts w:ascii="Times New Roman" w:hAnsi="Times New Roman" w:cs="Times New Roman"/>
        </w:rPr>
        <w:t xml:space="preserve">28,0 </w:t>
      </w:r>
      <w:proofErr w:type="spellStart"/>
      <w:r w:rsidRPr="00BB59E4">
        <w:rPr>
          <w:rFonts w:ascii="Times New Roman" w:hAnsi="Times New Roman" w:cs="Times New Roman"/>
        </w:rPr>
        <w:t>шт.ед</w:t>
      </w:r>
      <w:proofErr w:type="spellEnd"/>
      <w:r w:rsidRPr="00BB59E4">
        <w:rPr>
          <w:rFonts w:ascii="Times New Roman" w:hAnsi="Times New Roman" w:cs="Times New Roman"/>
        </w:rPr>
        <w:t>.</w:t>
      </w:r>
    </w:p>
    <w:p w:rsidR="009F7800" w:rsidRPr="00BB59E4" w:rsidRDefault="009F7800" w:rsidP="007A3A44">
      <w:pPr>
        <w:pStyle w:val="af6"/>
        <w:rPr>
          <w:rFonts w:ascii="Times New Roman" w:hAnsi="Times New Roman" w:cs="Times New Roman"/>
        </w:rPr>
      </w:pPr>
      <w:r>
        <w:rPr>
          <w:rFonts w:ascii="Times New Roman" w:hAnsi="Times New Roman" w:cs="Times New Roman"/>
          <w:b/>
        </w:rPr>
        <w:t>4.2</w:t>
      </w:r>
      <w:r w:rsidRPr="00BB59E4">
        <w:rPr>
          <w:rFonts w:ascii="Times New Roman" w:hAnsi="Times New Roman" w:cs="Times New Roman"/>
          <w:b/>
        </w:rPr>
        <w:t>Перечень муниципального имущества, сданного в аренду с согласия учредителя:</w:t>
      </w:r>
      <w:r>
        <w:rPr>
          <w:rFonts w:ascii="Times New Roman" w:hAnsi="Times New Roman" w:cs="Times New Roman"/>
          <w:b/>
        </w:rPr>
        <w:t xml:space="preserve"> </w:t>
      </w:r>
      <w:r w:rsidRPr="00BB59E4">
        <w:rPr>
          <w:rFonts w:ascii="Times New Roman" w:hAnsi="Times New Roman" w:cs="Times New Roman"/>
        </w:rPr>
        <w:t>имущество в аренду не сдается.</w:t>
      </w:r>
    </w:p>
    <w:p w:rsidR="009F7800" w:rsidRPr="00BB59E4" w:rsidRDefault="009F7800" w:rsidP="007A3A44">
      <w:pPr>
        <w:pStyle w:val="af6"/>
        <w:rPr>
          <w:rFonts w:ascii="Times New Roman" w:hAnsi="Times New Roman" w:cs="Times New Roman"/>
          <w:b/>
        </w:rPr>
      </w:pPr>
      <w:r>
        <w:rPr>
          <w:rFonts w:ascii="Times New Roman" w:hAnsi="Times New Roman" w:cs="Times New Roman"/>
          <w:b/>
        </w:rPr>
        <w:t>4.3</w:t>
      </w:r>
      <w:r w:rsidRPr="00BB59E4">
        <w:rPr>
          <w:rFonts w:ascii="Times New Roman" w:hAnsi="Times New Roman" w:cs="Times New Roman"/>
          <w:b/>
        </w:rPr>
        <w:t xml:space="preserve">Периодичность представления отчетов о выполнении </w:t>
      </w:r>
      <w:proofErr w:type="spellStart"/>
      <w:r w:rsidRPr="00BB59E4">
        <w:rPr>
          <w:rFonts w:ascii="Times New Roman" w:hAnsi="Times New Roman" w:cs="Times New Roman"/>
          <w:b/>
        </w:rPr>
        <w:t>муниципальногозадания</w:t>
      </w:r>
      <w:proofErr w:type="spellEnd"/>
      <w:r w:rsidRPr="00BB59E4">
        <w:rPr>
          <w:rFonts w:ascii="Times New Roman" w:hAnsi="Times New Roman" w:cs="Times New Roman"/>
          <w:b/>
        </w:rPr>
        <w:t xml:space="preserve">  </w:t>
      </w:r>
      <w:r w:rsidRPr="00BB59E4">
        <w:rPr>
          <w:rFonts w:ascii="Times New Roman" w:hAnsi="Times New Roman" w:cs="Times New Roman"/>
          <w:b/>
        </w:rPr>
        <w:tab/>
      </w:r>
    </w:p>
    <w:p w:rsidR="009F7800" w:rsidRPr="00BB59E4" w:rsidRDefault="009F7800" w:rsidP="007A3A44">
      <w:pPr>
        <w:pStyle w:val="af7"/>
        <w:rPr>
          <w:color w:val="auto"/>
          <w:u w:val="single"/>
        </w:rPr>
      </w:pPr>
      <w:r w:rsidRPr="00BB59E4">
        <w:rPr>
          <w:color w:val="auto"/>
          <w:u w:val="single"/>
        </w:rPr>
        <w:t>Ежеквартально - за 1 квартал, полугодие, 9 месяцев, год.</w:t>
      </w:r>
    </w:p>
    <w:p w:rsidR="009F7800" w:rsidRPr="00BB59E4" w:rsidRDefault="009F7800" w:rsidP="007A3A44">
      <w:pPr>
        <w:pStyle w:val="af7"/>
        <w:rPr>
          <w:b/>
          <w:color w:val="auto"/>
        </w:rPr>
      </w:pPr>
      <w:r>
        <w:rPr>
          <w:b/>
          <w:color w:val="auto"/>
        </w:rPr>
        <w:t>4</w:t>
      </w:r>
      <w:r w:rsidRPr="00BB59E4">
        <w:rPr>
          <w:b/>
          <w:color w:val="auto"/>
        </w:rPr>
        <w:t>.4</w:t>
      </w:r>
      <w:r w:rsidRPr="00BB59E4">
        <w:rPr>
          <w:color w:val="auto"/>
        </w:rPr>
        <w:t xml:space="preserve">. </w:t>
      </w:r>
      <w:r w:rsidRPr="00BB59E4">
        <w:rPr>
          <w:b/>
          <w:color w:val="auto"/>
        </w:rPr>
        <w:t>Сроки представления отчетов о выполнении муниципального задания</w:t>
      </w:r>
    </w:p>
    <w:p w:rsidR="009F7800" w:rsidRPr="00BB59E4" w:rsidRDefault="009F7800" w:rsidP="007A3A44">
      <w:pPr>
        <w:spacing w:after="0"/>
        <w:rPr>
          <w:rFonts w:ascii="Times New Roman" w:hAnsi="Times New Roman" w:cs="Times New Roman"/>
          <w:u w:val="single"/>
        </w:rPr>
      </w:pPr>
      <w:r w:rsidRPr="00BB59E4">
        <w:rPr>
          <w:rFonts w:ascii="Times New Roman" w:hAnsi="Times New Roman" w:cs="Times New Roman"/>
          <w:u w:val="single"/>
        </w:rPr>
        <w:t xml:space="preserve">- ежегодно в </w:t>
      </w:r>
      <w:proofErr w:type="gramStart"/>
      <w:r w:rsidRPr="00BB59E4">
        <w:rPr>
          <w:rFonts w:ascii="Times New Roman" w:hAnsi="Times New Roman" w:cs="Times New Roman"/>
          <w:u w:val="single"/>
        </w:rPr>
        <w:t>срок  до</w:t>
      </w:r>
      <w:proofErr w:type="gramEnd"/>
      <w:r w:rsidRPr="00BB59E4">
        <w:rPr>
          <w:rFonts w:ascii="Times New Roman" w:hAnsi="Times New Roman" w:cs="Times New Roman"/>
          <w:u w:val="single"/>
        </w:rPr>
        <w:t xml:space="preserve"> 1 февраля года, следующего за  отчётным;</w:t>
      </w:r>
    </w:p>
    <w:p w:rsidR="009F7800" w:rsidRPr="00BB59E4" w:rsidRDefault="009F7800" w:rsidP="007A3A44">
      <w:pPr>
        <w:spacing w:after="0"/>
        <w:rPr>
          <w:rFonts w:ascii="Times New Roman" w:hAnsi="Times New Roman" w:cs="Times New Roman"/>
          <w:u w:val="single"/>
        </w:rPr>
      </w:pPr>
      <w:r w:rsidRPr="00BB59E4">
        <w:rPr>
          <w:rFonts w:ascii="Times New Roman" w:hAnsi="Times New Roman" w:cs="Times New Roman"/>
          <w:u w:val="single"/>
        </w:rPr>
        <w:t>- в срок до 20 числа каждого месяца, следующего за отчетным кварталом.</w:t>
      </w:r>
    </w:p>
    <w:p w:rsidR="009F7800" w:rsidRPr="00BB59E4" w:rsidRDefault="009F7800" w:rsidP="007A3A44">
      <w:pPr>
        <w:pStyle w:val="af7"/>
        <w:rPr>
          <w:color w:val="auto"/>
        </w:rPr>
      </w:pPr>
      <w:r>
        <w:rPr>
          <w:b/>
          <w:color w:val="auto"/>
        </w:rPr>
        <w:t>4</w:t>
      </w:r>
      <w:r w:rsidRPr="00BB59E4">
        <w:rPr>
          <w:b/>
          <w:color w:val="auto"/>
        </w:rPr>
        <w:t>.5</w:t>
      </w:r>
      <w:r w:rsidRPr="00BB59E4">
        <w:rPr>
          <w:color w:val="auto"/>
        </w:rPr>
        <w:t xml:space="preserve">. </w:t>
      </w:r>
      <w:r w:rsidRPr="00BB59E4">
        <w:rPr>
          <w:b/>
          <w:color w:val="auto"/>
        </w:rPr>
        <w:t>Иные требования к отчетности о выполнении муниципального задания</w:t>
      </w:r>
    </w:p>
    <w:p w:rsidR="009F7800" w:rsidRPr="00BB59E4" w:rsidRDefault="009F7800" w:rsidP="007A3A44">
      <w:pPr>
        <w:pStyle w:val="af7"/>
        <w:jc w:val="both"/>
        <w:rPr>
          <w:color w:val="auto"/>
        </w:rPr>
      </w:pPr>
      <w:r w:rsidRPr="00BB59E4">
        <w:rPr>
          <w:color w:val="auto"/>
        </w:rPr>
        <w:t xml:space="preserve">К годовой отчётности предоставляется пояснительная записка, содержащая анализ причин отклонения параметров предоставляемой муниципальной услуги (работы) от требований, установленных </w:t>
      </w:r>
      <w:proofErr w:type="gramStart"/>
      <w:r w:rsidRPr="00BB59E4">
        <w:rPr>
          <w:color w:val="auto"/>
        </w:rPr>
        <w:t>к показателям</w:t>
      </w:r>
      <w:proofErr w:type="gramEnd"/>
      <w:r w:rsidRPr="00BB59E4">
        <w:rPr>
          <w:color w:val="auto"/>
        </w:rPr>
        <w:t xml:space="preserve"> характеризующим её качество и объём, а также причины отклонения фактической стоимости предоставления единицы муниципальной услуги от расчётно-нормативной. </w:t>
      </w:r>
    </w:p>
    <w:p w:rsidR="009F7800" w:rsidRPr="00BB59E4" w:rsidRDefault="009F7800" w:rsidP="007A3A44">
      <w:pPr>
        <w:autoSpaceDE w:val="0"/>
        <w:autoSpaceDN w:val="0"/>
        <w:adjustRightInd w:val="0"/>
        <w:spacing w:after="0"/>
        <w:rPr>
          <w:rFonts w:ascii="Times New Roman" w:hAnsi="Times New Roman" w:cs="Times New Roman"/>
          <w:b/>
        </w:rPr>
      </w:pPr>
      <w:r w:rsidRPr="00BB59E4">
        <w:rPr>
          <w:rFonts w:ascii="Times New Roman" w:hAnsi="Times New Roman" w:cs="Times New Roman"/>
        </w:rPr>
        <w:t xml:space="preserve">В </w:t>
      </w:r>
      <w:r w:rsidRPr="00BB59E4">
        <w:rPr>
          <w:rFonts w:ascii="Times New Roman" w:hAnsi="Times New Roman" w:cs="Times New Roman"/>
          <w:color w:val="333333"/>
          <w:shd w:val="clear" w:color="auto" w:fill="FFFFFF"/>
        </w:rPr>
        <w:t>IV</w:t>
      </w:r>
      <w:r w:rsidRPr="00BB59E4">
        <w:rPr>
          <w:rFonts w:ascii="Times New Roman" w:hAnsi="Times New Roman" w:cs="Times New Roman"/>
        </w:rPr>
        <w:t xml:space="preserve"> квартале текущего финансового года предоставлять Учредителю предварительный отчёт об исполнении муниципального задания за год.</w:t>
      </w:r>
    </w:p>
    <w:p w:rsidR="009F7800" w:rsidRPr="00BB59E4" w:rsidRDefault="009F7800" w:rsidP="007A3A44">
      <w:pPr>
        <w:pStyle w:val="af7"/>
        <w:rPr>
          <w:b/>
          <w:color w:val="auto"/>
        </w:rPr>
      </w:pPr>
      <w:r>
        <w:rPr>
          <w:b/>
          <w:color w:val="auto"/>
        </w:rPr>
        <w:t>5</w:t>
      </w:r>
      <w:r w:rsidRPr="00BB59E4">
        <w:rPr>
          <w:color w:val="auto"/>
        </w:rPr>
        <w:t xml:space="preserve">. </w:t>
      </w:r>
      <w:r w:rsidRPr="00BB59E4">
        <w:rPr>
          <w:b/>
          <w:color w:val="auto"/>
        </w:rPr>
        <w:t xml:space="preserve">Иные показатели, связанные с выполнением муниципального задания </w:t>
      </w:r>
    </w:p>
    <w:p w:rsidR="009F7800" w:rsidRPr="00BB59E4" w:rsidRDefault="009F7800" w:rsidP="007A3A44">
      <w:pPr>
        <w:pStyle w:val="af7"/>
        <w:rPr>
          <w:color w:val="auto"/>
        </w:rPr>
      </w:pPr>
      <w:r w:rsidRPr="00BB59E4">
        <w:rPr>
          <w:color w:val="auto"/>
        </w:rPr>
        <w:t>Допустимое (возможное) отклонение от выполнения муниципального задания, в пределах которого муниципальное задание считается выполненным (в процентах) – 10%</w:t>
      </w:r>
    </w:p>
    <w:p w:rsidR="009F7800" w:rsidRPr="00BB59E4" w:rsidRDefault="009F7800" w:rsidP="00AD71CD">
      <w:pPr>
        <w:rPr>
          <w:rFonts w:ascii="Times New Roman" w:hAnsi="Times New Roman" w:cs="Times New Roman"/>
        </w:rPr>
      </w:pPr>
    </w:p>
    <w:p w:rsidR="009F7800" w:rsidRPr="00BB59E4" w:rsidRDefault="009F7800" w:rsidP="00AD71CD">
      <w:pPr>
        <w:pStyle w:val="af7"/>
        <w:rPr>
          <w:color w:val="auto"/>
          <w:u w:val="single"/>
        </w:rPr>
      </w:pPr>
      <w:r w:rsidRPr="00BB59E4">
        <w:rPr>
          <w:color w:val="auto"/>
        </w:rPr>
        <w:t xml:space="preserve">Руководитель (уполномоченное </w:t>
      </w:r>
      <w:proofErr w:type="gramStart"/>
      <w:r w:rsidRPr="00BB59E4">
        <w:rPr>
          <w:color w:val="auto"/>
        </w:rPr>
        <w:t xml:space="preserve">лицо)   </w:t>
      </w:r>
      <w:proofErr w:type="gramEnd"/>
      <w:r w:rsidRPr="00BB59E4">
        <w:rPr>
          <w:color w:val="auto"/>
        </w:rPr>
        <w:t xml:space="preserve">___директор______   ___________        </w:t>
      </w:r>
      <w:r w:rsidRPr="00BB59E4">
        <w:rPr>
          <w:color w:val="auto"/>
          <w:u w:val="single"/>
        </w:rPr>
        <w:t>___</w:t>
      </w:r>
      <w:proofErr w:type="spellStart"/>
      <w:r w:rsidRPr="00BB59E4">
        <w:rPr>
          <w:color w:val="auto"/>
          <w:u w:val="single"/>
        </w:rPr>
        <w:t>Лобынцев</w:t>
      </w:r>
      <w:proofErr w:type="spellEnd"/>
      <w:r w:rsidRPr="00BB59E4">
        <w:rPr>
          <w:color w:val="auto"/>
          <w:u w:val="single"/>
        </w:rPr>
        <w:t xml:space="preserve"> В.В._____________</w:t>
      </w:r>
    </w:p>
    <w:p w:rsidR="009F7800" w:rsidRDefault="009F7800" w:rsidP="009F7800">
      <w:pPr>
        <w:pStyle w:val="af7"/>
        <w:rPr>
          <w:color w:val="auto"/>
        </w:rPr>
      </w:pPr>
      <w:r w:rsidRPr="00BB59E4">
        <w:rPr>
          <w:color w:val="auto"/>
        </w:rPr>
        <w:t xml:space="preserve"> </w:t>
      </w:r>
      <w:r>
        <w:rPr>
          <w:color w:val="auto"/>
        </w:rPr>
        <w:t xml:space="preserve">                                                                            </w:t>
      </w:r>
      <w:r w:rsidRPr="00BB59E4">
        <w:rPr>
          <w:color w:val="auto"/>
        </w:rPr>
        <w:t>(</w:t>
      </w:r>
      <w:proofErr w:type="gramStart"/>
      <w:r w:rsidRPr="00BB59E4">
        <w:rPr>
          <w:color w:val="auto"/>
        </w:rPr>
        <w:t>должность)</w:t>
      </w:r>
      <w:r>
        <w:rPr>
          <w:color w:val="auto"/>
        </w:rPr>
        <w:t xml:space="preserve">   </w:t>
      </w:r>
      <w:proofErr w:type="gramEnd"/>
      <w:r>
        <w:rPr>
          <w:color w:val="auto"/>
        </w:rPr>
        <w:t xml:space="preserve">     </w:t>
      </w:r>
      <w:r w:rsidRPr="00BB59E4">
        <w:rPr>
          <w:color w:val="auto"/>
        </w:rPr>
        <w:t xml:space="preserve"> (подпись)  </w:t>
      </w:r>
      <w:r>
        <w:rPr>
          <w:color w:val="auto"/>
        </w:rPr>
        <w:t xml:space="preserve">           </w:t>
      </w:r>
      <w:r w:rsidRPr="00BB59E4">
        <w:rPr>
          <w:color w:val="auto"/>
        </w:rPr>
        <w:t>(расшифровка подписи)</w:t>
      </w:r>
    </w:p>
    <w:p w:rsidR="009F7800" w:rsidRPr="00BB59E4" w:rsidRDefault="009F7800" w:rsidP="009F7800">
      <w:pPr>
        <w:pStyle w:val="af7"/>
        <w:rPr>
          <w:color w:val="auto"/>
        </w:rPr>
      </w:pPr>
      <w:r w:rsidRPr="00BB59E4">
        <w:rPr>
          <w:color w:val="auto"/>
        </w:rPr>
        <w:t>«</w:t>
      </w:r>
      <w:r>
        <w:rPr>
          <w:color w:val="auto"/>
        </w:rPr>
        <w:t xml:space="preserve">    </w:t>
      </w:r>
      <w:r w:rsidRPr="00BB59E4">
        <w:rPr>
          <w:color w:val="auto"/>
        </w:rPr>
        <w:t xml:space="preserve">»  </w:t>
      </w:r>
      <w:r w:rsidRPr="00BB59E4">
        <w:rPr>
          <w:color w:val="auto"/>
          <w:u w:val="single"/>
        </w:rPr>
        <w:t>____________</w:t>
      </w:r>
      <w:r>
        <w:rPr>
          <w:color w:val="auto"/>
        </w:rPr>
        <w:t xml:space="preserve"> 2025</w:t>
      </w:r>
      <w:r w:rsidRPr="00BB59E4">
        <w:rPr>
          <w:color w:val="auto"/>
        </w:rPr>
        <w:t xml:space="preserve"> г.</w:t>
      </w:r>
    </w:p>
    <w:p w:rsidR="009F7800" w:rsidRDefault="009F7800" w:rsidP="003751E6">
      <w:pPr>
        <w:pStyle w:val="ConsPlusNormal"/>
        <w:ind w:firstLine="709"/>
        <w:jc w:val="both"/>
        <w:rPr>
          <w:rFonts w:ascii="Times New Roman" w:hAnsi="Times New Roman" w:cs="Times New Roman"/>
          <w:sz w:val="28"/>
          <w:szCs w:val="28"/>
        </w:rPr>
      </w:pPr>
    </w:p>
    <w:p w:rsidR="008F7B51" w:rsidRDefault="008F7B51" w:rsidP="003751E6">
      <w:pPr>
        <w:pStyle w:val="ConsPlusNormal"/>
        <w:ind w:firstLine="709"/>
        <w:jc w:val="both"/>
        <w:rPr>
          <w:rFonts w:ascii="Times New Roman" w:hAnsi="Times New Roman" w:cs="Times New Roman"/>
          <w:sz w:val="28"/>
          <w:szCs w:val="28"/>
        </w:rPr>
      </w:pPr>
    </w:p>
    <w:sectPr w:rsidR="008F7B51" w:rsidSect="007A3A44">
      <w:pgSz w:w="16838" w:h="11905" w:orient="landscape"/>
      <w:pgMar w:top="1134" w:right="851" w:bottom="1276"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7D" w:rsidRDefault="001D2B7D">
      <w:pPr>
        <w:spacing w:after="0" w:line="240" w:lineRule="auto"/>
      </w:pPr>
      <w:r>
        <w:separator/>
      </w:r>
    </w:p>
  </w:endnote>
  <w:endnote w:type="continuationSeparator" w:id="0">
    <w:p w:rsidR="001D2B7D" w:rsidRDefault="001D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7D" w:rsidRDefault="001D2B7D">
      <w:pPr>
        <w:spacing w:after="0" w:line="240" w:lineRule="auto"/>
      </w:pPr>
      <w:r>
        <w:separator/>
      </w:r>
    </w:p>
  </w:footnote>
  <w:footnote w:type="continuationSeparator" w:id="0">
    <w:p w:rsidR="001D2B7D" w:rsidRDefault="001D2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804339"/>
      <w:docPartObj>
        <w:docPartGallery w:val="Page Numbers (Top of Page)"/>
        <w:docPartUnique/>
      </w:docPartObj>
    </w:sdtPr>
    <w:sdtEndPr/>
    <w:sdtContent>
      <w:p w:rsidR="001511E1" w:rsidRDefault="001511E1">
        <w:pPr>
          <w:pStyle w:val="a5"/>
          <w:jc w:val="center"/>
        </w:pPr>
      </w:p>
      <w:p w:rsidR="001511E1" w:rsidRDefault="001511E1">
        <w:pPr>
          <w:pStyle w:val="a5"/>
          <w:jc w:val="center"/>
        </w:pPr>
      </w:p>
      <w:p w:rsidR="001511E1" w:rsidRDefault="001D2B7D">
        <w:pPr>
          <w:pStyle w:val="a5"/>
          <w:jc w:val="center"/>
        </w:pPr>
      </w:p>
    </w:sdtContent>
  </w:sdt>
  <w:p w:rsidR="001511E1" w:rsidRDefault="001511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E1" w:rsidRDefault="001511E1">
    <w:pPr>
      <w:pStyle w:val="a5"/>
      <w:jc w:val="center"/>
    </w:pPr>
  </w:p>
  <w:p w:rsidR="001511E1" w:rsidRDefault="001511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229"/>
    <w:multiLevelType w:val="hybridMultilevel"/>
    <w:tmpl w:val="A064BAB0"/>
    <w:lvl w:ilvl="0" w:tplc="C570EC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E4389"/>
    <w:multiLevelType w:val="multilevel"/>
    <w:tmpl w:val="D218693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0EC60BE"/>
    <w:multiLevelType w:val="hybridMultilevel"/>
    <w:tmpl w:val="A9DC0786"/>
    <w:lvl w:ilvl="0" w:tplc="8FC01ED2">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F39B3"/>
    <w:multiLevelType w:val="hybridMultilevel"/>
    <w:tmpl w:val="E03A9B64"/>
    <w:lvl w:ilvl="0" w:tplc="19788DB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065329"/>
    <w:multiLevelType w:val="hybridMultilevel"/>
    <w:tmpl w:val="A85E9D46"/>
    <w:lvl w:ilvl="0" w:tplc="83E08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671ADA"/>
    <w:multiLevelType w:val="multilevel"/>
    <w:tmpl w:val="885CD26A"/>
    <w:lvl w:ilvl="0">
      <w:start w:val="1"/>
      <w:numFmt w:val="decimal"/>
      <w:lvlText w:val="%1."/>
      <w:lvlJc w:val="left"/>
      <w:pPr>
        <w:ind w:left="1648" w:hanging="360"/>
      </w:pPr>
      <w:rPr>
        <w:rFonts w:hint="default"/>
      </w:rPr>
    </w:lvl>
    <w:lvl w:ilvl="1">
      <w:start w:val="2"/>
      <w:numFmt w:val="decimal"/>
      <w:isLgl/>
      <w:lvlText w:val="%1.%2"/>
      <w:lvlJc w:val="left"/>
      <w:pPr>
        <w:ind w:left="1648" w:hanging="360"/>
      </w:pPr>
      <w:rPr>
        <w:rFonts w:hint="default"/>
        <w:b/>
      </w:rPr>
    </w:lvl>
    <w:lvl w:ilvl="2">
      <w:start w:val="1"/>
      <w:numFmt w:val="decimal"/>
      <w:isLgl/>
      <w:lvlText w:val="%1.%2.%3"/>
      <w:lvlJc w:val="left"/>
      <w:pPr>
        <w:ind w:left="2008" w:hanging="720"/>
      </w:pPr>
      <w:rPr>
        <w:rFonts w:hint="default"/>
        <w:b/>
      </w:rPr>
    </w:lvl>
    <w:lvl w:ilvl="3">
      <w:start w:val="1"/>
      <w:numFmt w:val="decimal"/>
      <w:isLgl/>
      <w:lvlText w:val="%1.%2.%3.%4"/>
      <w:lvlJc w:val="left"/>
      <w:pPr>
        <w:ind w:left="2008" w:hanging="720"/>
      </w:pPr>
      <w:rPr>
        <w:rFonts w:hint="default"/>
        <w:b/>
      </w:rPr>
    </w:lvl>
    <w:lvl w:ilvl="4">
      <w:start w:val="1"/>
      <w:numFmt w:val="decimal"/>
      <w:isLgl/>
      <w:lvlText w:val="%1.%2.%3.%4.%5"/>
      <w:lvlJc w:val="left"/>
      <w:pPr>
        <w:ind w:left="2368" w:hanging="1080"/>
      </w:pPr>
      <w:rPr>
        <w:rFonts w:hint="default"/>
        <w:b/>
      </w:rPr>
    </w:lvl>
    <w:lvl w:ilvl="5">
      <w:start w:val="1"/>
      <w:numFmt w:val="decimal"/>
      <w:isLgl/>
      <w:lvlText w:val="%1.%2.%3.%4.%5.%6"/>
      <w:lvlJc w:val="left"/>
      <w:pPr>
        <w:ind w:left="2368" w:hanging="1080"/>
      </w:pPr>
      <w:rPr>
        <w:rFonts w:hint="default"/>
        <w:b/>
      </w:rPr>
    </w:lvl>
    <w:lvl w:ilvl="6">
      <w:start w:val="1"/>
      <w:numFmt w:val="decimal"/>
      <w:isLgl/>
      <w:lvlText w:val="%1.%2.%3.%4.%5.%6.%7"/>
      <w:lvlJc w:val="left"/>
      <w:pPr>
        <w:ind w:left="2728" w:hanging="1440"/>
      </w:pPr>
      <w:rPr>
        <w:rFonts w:hint="default"/>
        <w:b/>
      </w:rPr>
    </w:lvl>
    <w:lvl w:ilvl="7">
      <w:start w:val="1"/>
      <w:numFmt w:val="decimal"/>
      <w:isLgl/>
      <w:lvlText w:val="%1.%2.%3.%4.%5.%6.%7.%8"/>
      <w:lvlJc w:val="left"/>
      <w:pPr>
        <w:ind w:left="2728" w:hanging="1440"/>
      </w:pPr>
      <w:rPr>
        <w:rFonts w:hint="default"/>
        <w:b/>
      </w:rPr>
    </w:lvl>
    <w:lvl w:ilvl="8">
      <w:start w:val="1"/>
      <w:numFmt w:val="decimal"/>
      <w:isLgl/>
      <w:lvlText w:val="%1.%2.%3.%4.%5.%6.%7.%8.%9"/>
      <w:lvlJc w:val="left"/>
      <w:pPr>
        <w:ind w:left="3088" w:hanging="1800"/>
      </w:pPr>
      <w:rPr>
        <w:rFonts w:hint="default"/>
        <w:b/>
      </w:rPr>
    </w:lvl>
  </w:abstractNum>
  <w:abstractNum w:abstractNumId="6">
    <w:nsid w:val="61DE5539"/>
    <w:multiLevelType w:val="multilevel"/>
    <w:tmpl w:val="CE807BF8"/>
    <w:lvl w:ilvl="0">
      <w:start w:val="1"/>
      <w:numFmt w:val="decimal"/>
      <w:lvlText w:val="%1."/>
      <w:lvlJc w:val="left"/>
      <w:pPr>
        <w:ind w:left="121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37A0F35"/>
    <w:multiLevelType w:val="hybridMultilevel"/>
    <w:tmpl w:val="F1F4DC18"/>
    <w:lvl w:ilvl="0" w:tplc="DE40D3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B124DC"/>
    <w:multiLevelType w:val="hybridMultilevel"/>
    <w:tmpl w:val="19C8584A"/>
    <w:lvl w:ilvl="0" w:tplc="9B687D8E">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0"/>
  </w:num>
  <w:num w:numId="4">
    <w:abstractNumId w:val="8"/>
  </w:num>
  <w:num w:numId="5">
    <w:abstractNumId w:val="4"/>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1B"/>
    <w:rsid w:val="00024423"/>
    <w:rsid w:val="00057F44"/>
    <w:rsid w:val="00080675"/>
    <w:rsid w:val="000925D8"/>
    <w:rsid w:val="000C308F"/>
    <w:rsid w:val="000C680E"/>
    <w:rsid w:val="000F3329"/>
    <w:rsid w:val="001074AA"/>
    <w:rsid w:val="00110F1B"/>
    <w:rsid w:val="00116650"/>
    <w:rsid w:val="00150401"/>
    <w:rsid w:val="001511E1"/>
    <w:rsid w:val="0018436F"/>
    <w:rsid w:val="001B10A4"/>
    <w:rsid w:val="001D2B7D"/>
    <w:rsid w:val="001D4F66"/>
    <w:rsid w:val="00220B8D"/>
    <w:rsid w:val="00226BD8"/>
    <w:rsid w:val="00235E4B"/>
    <w:rsid w:val="002536D0"/>
    <w:rsid w:val="00284E43"/>
    <w:rsid w:val="002A4F79"/>
    <w:rsid w:val="002C3981"/>
    <w:rsid w:val="002D2D5B"/>
    <w:rsid w:val="00335D91"/>
    <w:rsid w:val="00342310"/>
    <w:rsid w:val="003751E6"/>
    <w:rsid w:val="003F2994"/>
    <w:rsid w:val="00425DFC"/>
    <w:rsid w:val="00431AC8"/>
    <w:rsid w:val="00442FF6"/>
    <w:rsid w:val="00457DA9"/>
    <w:rsid w:val="00467711"/>
    <w:rsid w:val="004735D2"/>
    <w:rsid w:val="004A4215"/>
    <w:rsid w:val="004F301C"/>
    <w:rsid w:val="0052264D"/>
    <w:rsid w:val="005237CF"/>
    <w:rsid w:val="005554A7"/>
    <w:rsid w:val="005B1CA7"/>
    <w:rsid w:val="005C1795"/>
    <w:rsid w:val="00675A18"/>
    <w:rsid w:val="006C7F84"/>
    <w:rsid w:val="00740633"/>
    <w:rsid w:val="007A3A44"/>
    <w:rsid w:val="007B1E87"/>
    <w:rsid w:val="007E4558"/>
    <w:rsid w:val="00863710"/>
    <w:rsid w:val="00892A11"/>
    <w:rsid w:val="008D265A"/>
    <w:rsid w:val="008E4EBB"/>
    <w:rsid w:val="008F7B51"/>
    <w:rsid w:val="0097774F"/>
    <w:rsid w:val="009978DD"/>
    <w:rsid w:val="009A05A0"/>
    <w:rsid w:val="009B2298"/>
    <w:rsid w:val="009E6F46"/>
    <w:rsid w:val="009F7800"/>
    <w:rsid w:val="00A05369"/>
    <w:rsid w:val="00AB14C5"/>
    <w:rsid w:val="00AB7ABA"/>
    <w:rsid w:val="00AD71CD"/>
    <w:rsid w:val="00B22D2C"/>
    <w:rsid w:val="00B70B42"/>
    <w:rsid w:val="00BD7F96"/>
    <w:rsid w:val="00CD66FD"/>
    <w:rsid w:val="00D36533"/>
    <w:rsid w:val="00D60FCB"/>
    <w:rsid w:val="00D915E1"/>
    <w:rsid w:val="00DD1F0C"/>
    <w:rsid w:val="00DE3724"/>
    <w:rsid w:val="00DE7BFC"/>
    <w:rsid w:val="00E36FD3"/>
    <w:rsid w:val="00EE417C"/>
    <w:rsid w:val="00EF3EB5"/>
    <w:rsid w:val="00F6222E"/>
    <w:rsid w:val="00F763EA"/>
    <w:rsid w:val="00FB182B"/>
    <w:rsid w:val="00FC012B"/>
    <w:rsid w:val="00FD6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26A62-C2B8-4668-A81F-6B66B2CC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E6"/>
    <w:pPr>
      <w:spacing w:after="160" w:line="259" w:lineRule="auto"/>
    </w:pPr>
  </w:style>
  <w:style w:type="paragraph" w:styleId="2">
    <w:name w:val="heading 2"/>
    <w:basedOn w:val="a"/>
    <w:next w:val="a"/>
    <w:link w:val="20"/>
    <w:uiPriority w:val="9"/>
    <w:unhideWhenUsed/>
    <w:qFormat/>
    <w:rsid w:val="003751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751E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51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751E6"/>
    <w:rPr>
      <w:rFonts w:ascii="Cambria" w:eastAsia="Times New Roman" w:hAnsi="Cambria" w:cs="Times New Roman"/>
      <w:b/>
      <w:bCs/>
      <w:sz w:val="26"/>
      <w:szCs w:val="26"/>
      <w:lang w:eastAsia="ru-RU"/>
    </w:rPr>
  </w:style>
  <w:style w:type="paragraph" w:customStyle="1" w:styleId="ConsPlusNormal">
    <w:name w:val="ConsPlusNormal"/>
    <w:rsid w:val="003751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51E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51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51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51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51E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51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51E6"/>
    <w:rPr>
      <w:rFonts w:ascii="Segoe UI" w:hAnsi="Segoe UI" w:cs="Segoe UI"/>
      <w:sz w:val="18"/>
      <w:szCs w:val="18"/>
    </w:rPr>
  </w:style>
  <w:style w:type="paragraph" w:styleId="a5">
    <w:name w:val="header"/>
    <w:basedOn w:val="a"/>
    <w:link w:val="a6"/>
    <w:uiPriority w:val="99"/>
    <w:unhideWhenUsed/>
    <w:rsid w:val="003751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51E6"/>
  </w:style>
  <w:style w:type="paragraph" w:styleId="a7">
    <w:name w:val="footer"/>
    <w:basedOn w:val="a"/>
    <w:link w:val="a8"/>
    <w:uiPriority w:val="99"/>
    <w:unhideWhenUsed/>
    <w:rsid w:val="003751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51E6"/>
  </w:style>
  <w:style w:type="paragraph" w:styleId="a9">
    <w:name w:val="footnote text"/>
    <w:basedOn w:val="a"/>
    <w:link w:val="aa"/>
    <w:uiPriority w:val="99"/>
    <w:semiHidden/>
    <w:unhideWhenUsed/>
    <w:rsid w:val="003751E6"/>
    <w:pPr>
      <w:spacing w:after="0" w:line="240" w:lineRule="auto"/>
    </w:pPr>
    <w:rPr>
      <w:sz w:val="20"/>
      <w:szCs w:val="20"/>
    </w:rPr>
  </w:style>
  <w:style w:type="character" w:customStyle="1" w:styleId="aa">
    <w:name w:val="Текст сноски Знак"/>
    <w:basedOn w:val="a0"/>
    <w:link w:val="a9"/>
    <w:uiPriority w:val="99"/>
    <w:semiHidden/>
    <w:rsid w:val="003751E6"/>
    <w:rPr>
      <w:sz w:val="20"/>
      <w:szCs w:val="20"/>
    </w:rPr>
  </w:style>
  <w:style w:type="character" w:styleId="ab">
    <w:name w:val="footnote reference"/>
    <w:basedOn w:val="a0"/>
    <w:uiPriority w:val="99"/>
    <w:semiHidden/>
    <w:unhideWhenUsed/>
    <w:rsid w:val="003751E6"/>
    <w:rPr>
      <w:vertAlign w:val="superscript"/>
    </w:rPr>
  </w:style>
  <w:style w:type="paragraph" w:styleId="ac">
    <w:name w:val="List Paragraph"/>
    <w:aliases w:val="Абзац списка для документа,ПАРАГРАФ,СПИСОК,Абзац списка11,Абзац списка 2,Абзац списка (номер),Table-Normal,RSHB_Table-Normal,Bullet List,FooterText,numbered,SL_Абзац списка,Нумерованый список,СпБезКС,Paragraphe de liste1,lp1,1,UL"/>
    <w:basedOn w:val="a"/>
    <w:link w:val="ad"/>
    <w:uiPriority w:val="1"/>
    <w:qFormat/>
    <w:rsid w:val="003751E6"/>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No Spacing"/>
    <w:uiPriority w:val="99"/>
    <w:qFormat/>
    <w:rsid w:val="003751E6"/>
    <w:pPr>
      <w:spacing w:after="0" w:line="240" w:lineRule="auto"/>
    </w:pPr>
    <w:rPr>
      <w:rFonts w:ascii="Calibri" w:eastAsia="Calibri" w:hAnsi="Calibri" w:cs="Times New Roman"/>
    </w:rPr>
  </w:style>
  <w:style w:type="paragraph" w:customStyle="1" w:styleId="Default">
    <w:name w:val="Default"/>
    <w:qFormat/>
    <w:rsid w:val="00375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375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751E6"/>
    <w:rPr>
      <w:color w:val="0000FF" w:themeColor="hyperlink"/>
      <w:u w:val="single"/>
    </w:rPr>
  </w:style>
  <w:style w:type="character" w:styleId="af1">
    <w:name w:val="Strong"/>
    <w:basedOn w:val="a0"/>
    <w:uiPriority w:val="22"/>
    <w:qFormat/>
    <w:rsid w:val="003751E6"/>
    <w:rPr>
      <w:b/>
      <w:bCs/>
    </w:rPr>
  </w:style>
  <w:style w:type="paragraph" w:customStyle="1" w:styleId="ConsNormal">
    <w:name w:val="ConsNormal"/>
    <w:rsid w:val="003751E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2">
    <w:name w:val="Основной текст_"/>
    <w:basedOn w:val="a0"/>
    <w:link w:val="1"/>
    <w:locked/>
    <w:rsid w:val="00235E4B"/>
    <w:rPr>
      <w:rFonts w:cs="Times New Roman"/>
      <w:sz w:val="20"/>
      <w:szCs w:val="20"/>
      <w:shd w:val="clear" w:color="auto" w:fill="FFFFFF"/>
    </w:rPr>
  </w:style>
  <w:style w:type="paragraph" w:customStyle="1" w:styleId="1">
    <w:name w:val="Основной текст1"/>
    <w:basedOn w:val="a"/>
    <w:link w:val="af2"/>
    <w:rsid w:val="00235E4B"/>
    <w:pPr>
      <w:widowControl w:val="0"/>
      <w:shd w:val="clear" w:color="auto" w:fill="FFFFFF"/>
      <w:spacing w:after="0" w:line="240" w:lineRule="auto"/>
      <w:ind w:firstLine="400"/>
      <w:jc w:val="both"/>
    </w:pPr>
    <w:rPr>
      <w:rFonts w:cs="Times New Roman"/>
      <w:sz w:val="20"/>
      <w:szCs w:val="20"/>
    </w:rPr>
  </w:style>
  <w:style w:type="paragraph" w:styleId="af3">
    <w:name w:val="Normal (Web)"/>
    <w:basedOn w:val="a"/>
    <w:uiPriority w:val="99"/>
    <w:unhideWhenUsed/>
    <w:rsid w:val="00150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ПАРАГРАФ Знак,СПИСОК Знак,Абзац списка11 Знак,Абзац списка 2 Знак,Абзац списка (номер) Знак,Table-Normal Знак,RSHB_Table-Normal Знак,Bullet List Знак,FooterText Знак,numbered Знак,SL_Абзац списка Знак"/>
    <w:link w:val="ac"/>
    <w:uiPriority w:val="1"/>
    <w:qFormat/>
    <w:locked/>
    <w:rsid w:val="0097774F"/>
    <w:rPr>
      <w:rFonts w:ascii="Times New Roman" w:eastAsia="Times New Roman" w:hAnsi="Times New Roman" w:cs="Times New Roman"/>
      <w:sz w:val="24"/>
      <w:szCs w:val="24"/>
      <w:lang w:eastAsia="ru-RU"/>
    </w:rPr>
  </w:style>
  <w:style w:type="character" w:customStyle="1" w:styleId="af4">
    <w:name w:val="Цветовое выделение"/>
    <w:uiPriority w:val="99"/>
    <w:rsid w:val="009F7800"/>
    <w:rPr>
      <w:b/>
      <w:color w:val="26282F"/>
    </w:rPr>
  </w:style>
  <w:style w:type="paragraph" w:customStyle="1" w:styleId="af5">
    <w:name w:val="Нормальный (таблица)"/>
    <w:basedOn w:val="a"/>
    <w:next w:val="a"/>
    <w:uiPriority w:val="99"/>
    <w:rsid w:val="009F7800"/>
    <w:pPr>
      <w:widowControl w:val="0"/>
      <w:spacing w:after="0" w:line="240" w:lineRule="auto"/>
      <w:jc w:val="both"/>
    </w:pPr>
    <w:rPr>
      <w:rFonts w:ascii="Arial" w:eastAsiaTheme="minorEastAsia" w:hAnsi="Arial" w:cs="Arial"/>
      <w:sz w:val="24"/>
      <w:szCs w:val="24"/>
      <w:lang w:eastAsia="ru-RU"/>
    </w:rPr>
  </w:style>
  <w:style w:type="paragraph" w:customStyle="1" w:styleId="af6">
    <w:name w:val="Таблицы (моноширинный)"/>
    <w:basedOn w:val="a"/>
    <w:next w:val="a"/>
    <w:uiPriority w:val="99"/>
    <w:rsid w:val="009F7800"/>
    <w:pPr>
      <w:widowControl w:val="0"/>
      <w:spacing w:after="0" w:line="240" w:lineRule="auto"/>
    </w:pPr>
    <w:rPr>
      <w:rFonts w:ascii="Courier New" w:eastAsiaTheme="minorEastAsia" w:hAnsi="Courier New" w:cs="Courier New"/>
      <w:sz w:val="24"/>
      <w:szCs w:val="24"/>
      <w:lang w:eastAsia="ru-RU"/>
    </w:rPr>
  </w:style>
  <w:style w:type="paragraph" w:customStyle="1" w:styleId="af7">
    <w:name w:val="Нормальный"/>
    <w:rsid w:val="009F78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2247</Words>
  <Characters>12813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2025-01-17T05:28:00Z</cp:lastPrinted>
  <dcterms:created xsi:type="dcterms:W3CDTF">2025-01-21T11:56:00Z</dcterms:created>
  <dcterms:modified xsi:type="dcterms:W3CDTF">2025-01-21T11:56:00Z</dcterms:modified>
</cp:coreProperties>
</file>