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4156C0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22 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C24C54">
        <w:rPr>
          <w:rFonts w:ascii="Times New Roman" w:hAnsi="Times New Roman" w:cs="Times New Roman"/>
          <w:b/>
          <w:bCs/>
          <w:sz w:val="28"/>
          <w:szCs w:val="28"/>
        </w:rPr>
        <w:t>81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4156C0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56C0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8535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107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установлении размеров ежемесячных выплат лицам, замещающим муниципальные должности в 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Приазовском</w:t>
      </w:r>
      <w:r w:rsidR="00385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округе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A04303" w:rsidRPr="00A04303" w:rsidRDefault="00B51D11" w:rsidP="00F95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07725" w:rsidRPr="00107725">
        <w:rPr>
          <w:rFonts w:ascii="Times New Roman" w:hAnsi="Times New Roman" w:cs="Times New Roman"/>
          <w:sz w:val="28"/>
          <w:szCs w:val="28"/>
        </w:rPr>
        <w:t>01.10.2024 № 56 «О гарантиях осуществления полномочий лиц, замещающих муниципальные должности в Запорожской области»</w:t>
      </w:r>
      <w:r w:rsidR="0003414E" w:rsidRP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303" w:rsidRPr="00A04303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области», Приазовский окружной Совет депутатов</w:t>
      </w:r>
    </w:p>
    <w:p w:rsidR="00107725" w:rsidRPr="00F95D9C" w:rsidRDefault="00107725" w:rsidP="00F95D9C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95D9C">
        <w:rPr>
          <w:rFonts w:ascii="Times New Roman" w:hAnsi="Times New Roman" w:cs="Times New Roman"/>
          <w:b/>
          <w:sz w:val="28"/>
          <w:szCs w:val="28"/>
          <w:lang w:eastAsia="en-US"/>
        </w:rPr>
        <w:t>РЕШИЛ:</w:t>
      </w:r>
    </w:p>
    <w:p w:rsidR="00D212A2" w:rsidRPr="00C72341" w:rsidRDefault="00F95D9C" w:rsidP="00F95D9C">
      <w:pPr>
        <w:pStyle w:val="a9"/>
        <w:widowControl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="00107725">
        <w:rPr>
          <w:rFonts w:ascii="Times New Roman" w:hAnsi="Times New Roman" w:cs="Times New Roman"/>
          <w:sz w:val="28"/>
          <w:szCs w:val="28"/>
          <w:lang w:eastAsia="en-US"/>
        </w:rPr>
        <w:t>1.Установить размеры ежемесячных выплат лицам, замещающим муниципальные должности в Приазовском муниципальном округе Запорожской области (прилагается)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107725" w:rsidP="00F95D9C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</w:t>
      </w:r>
      <w:r w:rsidR="00365D83">
        <w:rPr>
          <w:rFonts w:ascii="Times New Roman" w:hAnsi="Times New Roman" w:cs="Times New Roman"/>
          <w:sz w:val="28"/>
          <w:szCs w:val="28"/>
          <w:lang w:eastAsia="en-US"/>
        </w:rPr>
        <w:t>о дня его</w:t>
      </w:r>
      <w:r w:rsidR="00211A80">
        <w:rPr>
          <w:rFonts w:ascii="Times New Roman" w:hAnsi="Times New Roman" w:cs="Times New Roman"/>
          <w:sz w:val="28"/>
          <w:szCs w:val="28"/>
          <w:lang w:eastAsia="en-US"/>
        </w:rPr>
        <w:t xml:space="preserve"> подписания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4303" w:rsidRPr="00C72341" w:rsidRDefault="00A04303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080"/>
      </w:tblGrid>
      <w:tr w:rsidR="00D212A2" w:rsidRPr="00E4473F" w:rsidTr="001D2343">
        <w:tc>
          <w:tcPr>
            <w:tcW w:w="4673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358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  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Pr="00E4473F" w:rsidRDefault="00D212A2" w:rsidP="00EF3300">
            <w:r>
              <w:t xml:space="preserve">                                    А.С. Диковченко</w:t>
            </w:r>
          </w:p>
        </w:tc>
      </w:tr>
    </w:tbl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05022B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81</w:t>
      </w:r>
      <w:r w:rsidR="004156C0">
        <w:rPr>
          <w:rFonts w:ascii="Times New Roman" w:hAnsi="Times New Roman" w:cs="Times New Roman"/>
          <w:sz w:val="24"/>
          <w:szCs w:val="24"/>
        </w:rPr>
        <w:t xml:space="preserve"> 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4156C0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2024г. 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D00E4" w:rsidRPr="00FD00E4" w:rsidRDefault="00107725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Размеры ежемесячных выплат лицам, замещающим муниципальные должности</w:t>
      </w:r>
      <w:r w:rsidR="0038535B">
        <w:rPr>
          <w:rFonts w:ascii="Times New Roman" w:hAnsi="Times New Roman" w:cs="Times New Roman"/>
          <w:b/>
          <w:sz w:val="28"/>
        </w:rPr>
        <w:t xml:space="preserve"> </w:t>
      </w:r>
      <w:r w:rsidR="00A04303">
        <w:rPr>
          <w:rFonts w:ascii="Times New Roman" w:hAnsi="Times New Roman" w:cs="Times New Roman"/>
          <w:b/>
          <w:sz w:val="28"/>
        </w:rPr>
        <w:t xml:space="preserve">в </w:t>
      </w:r>
      <w:r w:rsidR="0038535B">
        <w:rPr>
          <w:rFonts w:ascii="Times New Roman" w:hAnsi="Times New Roman" w:cs="Times New Roman"/>
          <w:b/>
          <w:sz w:val="28"/>
        </w:rPr>
        <w:t>Приазовско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муниципально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округ</w:t>
      </w:r>
      <w:r w:rsidR="00A04303">
        <w:rPr>
          <w:rFonts w:ascii="Times New Roman" w:hAnsi="Times New Roman" w:cs="Times New Roman"/>
          <w:b/>
          <w:sz w:val="28"/>
        </w:rPr>
        <w:t>е Запорожской области</w:t>
      </w:r>
    </w:p>
    <w:p w:rsidR="00FD00E4" w:rsidRPr="00FD00E4" w:rsidRDefault="00FD00E4" w:rsidP="00800515">
      <w:pPr>
        <w:pStyle w:val="ab"/>
        <w:spacing w:before="6"/>
        <w:ind w:left="0" w:right="-1" w:firstLine="0"/>
        <w:jc w:val="left"/>
        <w:rPr>
          <w:b/>
          <w:sz w:val="27"/>
        </w:rPr>
      </w:pP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07725" w:rsidRDefault="00107725" w:rsidP="00107725">
      <w:pPr>
        <w:pStyle w:val="a9"/>
        <w:numPr>
          <w:ilvl w:val="0"/>
          <w:numId w:val="3"/>
        </w:numPr>
        <w:tabs>
          <w:tab w:val="left" w:pos="1300"/>
        </w:tabs>
        <w:adjustRightInd/>
        <w:ind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 по результатам работы за календарный период (месяц)</w:t>
      </w: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Ind w:w="1069" w:type="dxa"/>
        <w:tblLook w:val="04A0" w:firstRow="1" w:lastRow="0" w:firstColumn="1" w:lastColumn="0" w:noHBand="0" w:noVBand="1"/>
      </w:tblPr>
      <w:tblGrid>
        <w:gridCol w:w="486"/>
        <w:gridCol w:w="4952"/>
        <w:gridCol w:w="2838"/>
      </w:tblGrid>
      <w:tr w:rsidR="00107725" w:rsidTr="008D71C8">
        <w:tc>
          <w:tcPr>
            <w:tcW w:w="486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52" w:type="dxa"/>
          </w:tcPr>
          <w:p w:rsidR="00107725" w:rsidRPr="008D71C8" w:rsidRDefault="008D71C8" w:rsidP="008D71C8">
            <w:pPr>
              <w:widowControl w:val="0"/>
              <w:autoSpaceDE w:val="0"/>
              <w:autoSpaceDN w:val="0"/>
              <w:ind w:right="238"/>
              <w:rPr>
                <w:sz w:val="20"/>
                <w:szCs w:val="20"/>
              </w:rPr>
            </w:pPr>
            <w:r w:rsidRPr="008D71C8">
              <w:rPr>
                <w:sz w:val="20"/>
                <w:szCs w:val="20"/>
              </w:rPr>
              <w:t>Наименование замещаемой должности в Приазовском муниципальном округе                             Запорожской области</w:t>
            </w:r>
          </w:p>
        </w:tc>
        <w:tc>
          <w:tcPr>
            <w:tcW w:w="2838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размер премии,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% к должностному окладу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71C8" w:rsidTr="008D71C8">
        <w:trPr>
          <w:trHeight w:val="655"/>
        </w:trPr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rPr>
                <w:rFonts w:eastAsia="Calibri"/>
              </w:rPr>
              <w:t xml:space="preserve">Глава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D71C8" w:rsidTr="008D71C8"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t>Председатель представительного органа</w:t>
            </w:r>
            <w:r>
              <w:rPr>
                <w:color w:val="FF0000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107725" w:rsidRPr="00FD00E4" w:rsidRDefault="00107725" w:rsidP="00107725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B51D11" w:rsidRPr="00FD00E4" w:rsidRDefault="00B51D11" w:rsidP="008005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FD00E4" w:rsidSect="004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2227"/>
    <w:multiLevelType w:val="hybridMultilevel"/>
    <w:tmpl w:val="236066A6"/>
    <w:lvl w:ilvl="0" w:tplc="4CEA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2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5022B"/>
    <w:rsid w:val="00080035"/>
    <w:rsid w:val="000C5AD6"/>
    <w:rsid w:val="000F7FCC"/>
    <w:rsid w:val="00107725"/>
    <w:rsid w:val="00155950"/>
    <w:rsid w:val="00170E13"/>
    <w:rsid w:val="001D2343"/>
    <w:rsid w:val="00211A80"/>
    <w:rsid w:val="002E3BAD"/>
    <w:rsid w:val="002F5F46"/>
    <w:rsid w:val="00321785"/>
    <w:rsid w:val="00333DE3"/>
    <w:rsid w:val="00365D83"/>
    <w:rsid w:val="0038535B"/>
    <w:rsid w:val="00396457"/>
    <w:rsid w:val="003F4B12"/>
    <w:rsid w:val="004156C0"/>
    <w:rsid w:val="00490CD1"/>
    <w:rsid w:val="00496C90"/>
    <w:rsid w:val="004C1519"/>
    <w:rsid w:val="004C3BCB"/>
    <w:rsid w:val="004F5C57"/>
    <w:rsid w:val="007A3782"/>
    <w:rsid w:val="007B3D69"/>
    <w:rsid w:val="00800515"/>
    <w:rsid w:val="00801E96"/>
    <w:rsid w:val="00840B55"/>
    <w:rsid w:val="00866D3E"/>
    <w:rsid w:val="00872270"/>
    <w:rsid w:val="00872678"/>
    <w:rsid w:val="00882F8C"/>
    <w:rsid w:val="008B7C87"/>
    <w:rsid w:val="008D71C8"/>
    <w:rsid w:val="00941E3C"/>
    <w:rsid w:val="00951DBB"/>
    <w:rsid w:val="009D1674"/>
    <w:rsid w:val="00A04303"/>
    <w:rsid w:val="00B0279A"/>
    <w:rsid w:val="00B3626B"/>
    <w:rsid w:val="00B51D11"/>
    <w:rsid w:val="00BF5510"/>
    <w:rsid w:val="00C24C54"/>
    <w:rsid w:val="00C51779"/>
    <w:rsid w:val="00C52CCA"/>
    <w:rsid w:val="00C7363D"/>
    <w:rsid w:val="00C85EF8"/>
    <w:rsid w:val="00CB67EB"/>
    <w:rsid w:val="00D212A2"/>
    <w:rsid w:val="00D80860"/>
    <w:rsid w:val="00DF6AC1"/>
    <w:rsid w:val="00E74811"/>
    <w:rsid w:val="00F0488A"/>
    <w:rsid w:val="00F90BBA"/>
    <w:rsid w:val="00F95D9C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447D5-3BCC-4CD0-B6CB-CF0561BD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d">
    <w:name w:val="#Таблица текст"/>
    <w:basedOn w:val="a"/>
    <w:rsid w:val="008D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3F81-AFB9-45D7-B823-D324ECE7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2024-11-26T08:39:00Z</cp:lastPrinted>
  <dcterms:created xsi:type="dcterms:W3CDTF">2024-12-16T06:23:00Z</dcterms:created>
  <dcterms:modified xsi:type="dcterms:W3CDTF">2024-12-16T06:23:00Z</dcterms:modified>
</cp:coreProperties>
</file>