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F3" w:rsidRDefault="007121F3" w:rsidP="007121F3">
      <w:pPr>
        <w:tabs>
          <w:tab w:val="left" w:pos="708"/>
          <w:tab w:val="center" w:pos="4153"/>
          <w:tab w:val="right" w:pos="8306"/>
        </w:tabs>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МУНИЦИПАЛЬНОЕ БЮДЖЕТНОЕ УЧРЕЖДЕНИЕ</w:t>
      </w:r>
    </w:p>
    <w:p w:rsidR="007121F3" w:rsidRDefault="007121F3" w:rsidP="007121F3">
      <w:pPr>
        <w:tabs>
          <w:tab w:val="left" w:pos="708"/>
          <w:tab w:val="center" w:pos="4153"/>
          <w:tab w:val="right" w:pos="8306"/>
        </w:tabs>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«ПРИАЗОВСКАЯ ЦЕНТРАЛИЗОВАННАЯ                              БИБЛИОТЕЧНАЯ СИСТЕМА»</w:t>
      </w:r>
    </w:p>
    <w:p w:rsidR="007121F3" w:rsidRPr="00AC60D2" w:rsidRDefault="007121F3" w:rsidP="007121F3">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МБУ «ПЦБС»</w:t>
      </w:r>
    </w:p>
    <w:p w:rsidR="007121F3" w:rsidRDefault="007121F3" w:rsidP="007121F3">
      <w:pPr>
        <w:tabs>
          <w:tab w:val="left" w:pos="708"/>
          <w:tab w:val="center" w:pos="4153"/>
          <w:tab w:val="right" w:pos="8306"/>
        </w:tabs>
        <w:spacing w:after="0" w:line="240" w:lineRule="auto"/>
        <w:jc w:val="center"/>
        <w:rPr>
          <w:rFonts w:ascii="Times New Roman" w:eastAsia="Times New Roman" w:hAnsi="Times New Roman" w:cs="Times New Roman"/>
          <w:sz w:val="16"/>
          <w:szCs w:val="16"/>
          <w:lang w:val="uk-UA" w:eastAsia="uk-UA"/>
        </w:rPr>
      </w:pPr>
      <w:r>
        <w:rPr>
          <w:noProof/>
          <w:lang w:eastAsia="ru-RU"/>
        </w:rPr>
        <mc:AlternateContent>
          <mc:Choice Requires="wps">
            <w:drawing>
              <wp:anchor distT="4294967293" distB="4294967293" distL="114300" distR="114300" simplePos="0" relativeHeight="251659264" behindDoc="0" locked="0" layoutInCell="1" allowOverlap="1" wp14:anchorId="798DC21A" wp14:editId="4E5C5F33">
                <wp:simplePos x="0" y="0"/>
                <wp:positionH relativeFrom="column">
                  <wp:posOffset>-66675</wp:posOffset>
                </wp:positionH>
                <wp:positionV relativeFrom="paragraph">
                  <wp:posOffset>66040</wp:posOffset>
                </wp:positionV>
                <wp:extent cx="6057900" cy="0"/>
                <wp:effectExtent l="0" t="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5.2pt" to="47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" strokeweight="1.5pt"/>
            </w:pict>
          </mc:Fallback>
        </mc:AlternateContent>
      </w:r>
    </w:p>
    <w:p w:rsidR="007121F3" w:rsidRPr="00AC60D2" w:rsidRDefault="007121F3" w:rsidP="007121F3">
      <w:pPr>
        <w:tabs>
          <w:tab w:val="left" w:pos="708"/>
          <w:tab w:val="center" w:pos="4153"/>
          <w:tab w:val="right" w:pos="8306"/>
        </w:tabs>
        <w:spacing w:after="0" w:line="240" w:lineRule="auto"/>
        <w:jc w:val="center"/>
        <w:rPr>
          <w:rFonts w:ascii="Times New Roman" w:eastAsia="Times New Roman" w:hAnsi="Times New Roman" w:cs="Times New Roman"/>
          <w:sz w:val="18"/>
          <w:szCs w:val="18"/>
          <w:lang w:eastAsia="uk-UA"/>
        </w:rPr>
      </w:pPr>
      <w:r w:rsidRPr="00AC60D2">
        <w:rPr>
          <w:rFonts w:ascii="Times New Roman" w:eastAsia="Times New Roman" w:hAnsi="Times New Roman" w:cs="Times New Roman"/>
          <w:sz w:val="18"/>
          <w:szCs w:val="18"/>
          <w:lang w:val="uk-UA" w:eastAsia="uk-UA"/>
        </w:rPr>
        <w:t xml:space="preserve">272401, </w:t>
      </w:r>
      <w:proofErr w:type="spellStart"/>
      <w:r w:rsidRPr="00AC60D2">
        <w:rPr>
          <w:rFonts w:ascii="Times New Roman" w:eastAsia="Times New Roman" w:hAnsi="Times New Roman" w:cs="Times New Roman"/>
          <w:sz w:val="18"/>
          <w:szCs w:val="18"/>
          <w:lang w:val="uk-UA" w:eastAsia="uk-UA"/>
        </w:rPr>
        <w:t>Запорожская</w:t>
      </w:r>
      <w:proofErr w:type="spellEnd"/>
      <w:r w:rsidRPr="00AC60D2">
        <w:rPr>
          <w:rFonts w:ascii="Times New Roman" w:eastAsia="Times New Roman" w:hAnsi="Times New Roman" w:cs="Times New Roman"/>
          <w:sz w:val="18"/>
          <w:szCs w:val="18"/>
          <w:lang w:val="uk-UA" w:eastAsia="uk-UA"/>
        </w:rPr>
        <w:t xml:space="preserve"> обл., </w:t>
      </w:r>
      <w:proofErr w:type="spellStart"/>
      <w:r w:rsidRPr="00AC60D2">
        <w:rPr>
          <w:rFonts w:ascii="Times New Roman" w:eastAsia="Times New Roman" w:hAnsi="Times New Roman" w:cs="Times New Roman"/>
          <w:sz w:val="18"/>
          <w:szCs w:val="18"/>
          <w:lang w:val="uk-UA" w:eastAsia="uk-UA"/>
        </w:rPr>
        <w:t>м.о</w:t>
      </w:r>
      <w:proofErr w:type="spellEnd"/>
      <w:r w:rsidRPr="00AC60D2">
        <w:rPr>
          <w:rFonts w:ascii="Times New Roman" w:eastAsia="Times New Roman" w:hAnsi="Times New Roman" w:cs="Times New Roman"/>
          <w:sz w:val="18"/>
          <w:szCs w:val="18"/>
          <w:lang w:val="uk-UA" w:eastAsia="uk-UA"/>
        </w:rPr>
        <w:t xml:space="preserve">. </w:t>
      </w:r>
      <w:proofErr w:type="spellStart"/>
      <w:r w:rsidRPr="00AC60D2">
        <w:rPr>
          <w:rFonts w:ascii="Times New Roman" w:eastAsia="Times New Roman" w:hAnsi="Times New Roman" w:cs="Times New Roman"/>
          <w:sz w:val="18"/>
          <w:szCs w:val="18"/>
          <w:lang w:val="uk-UA" w:eastAsia="uk-UA"/>
        </w:rPr>
        <w:t>Приазовский</w:t>
      </w:r>
      <w:proofErr w:type="spellEnd"/>
      <w:r w:rsidRPr="00AC60D2">
        <w:rPr>
          <w:rFonts w:ascii="Times New Roman" w:eastAsia="Times New Roman" w:hAnsi="Times New Roman" w:cs="Times New Roman"/>
          <w:sz w:val="18"/>
          <w:szCs w:val="18"/>
          <w:lang w:val="uk-UA" w:eastAsia="uk-UA"/>
        </w:rPr>
        <w:t xml:space="preserve">, </w:t>
      </w:r>
      <w:proofErr w:type="spellStart"/>
      <w:r w:rsidRPr="00AC60D2">
        <w:rPr>
          <w:rFonts w:ascii="Times New Roman" w:eastAsia="Times New Roman" w:hAnsi="Times New Roman" w:cs="Times New Roman"/>
          <w:sz w:val="18"/>
          <w:szCs w:val="18"/>
          <w:lang w:val="uk-UA" w:eastAsia="uk-UA"/>
        </w:rPr>
        <w:t>пгт</w:t>
      </w:r>
      <w:proofErr w:type="spellEnd"/>
      <w:r w:rsidRPr="00AC60D2">
        <w:rPr>
          <w:rFonts w:ascii="Times New Roman" w:eastAsia="Times New Roman" w:hAnsi="Times New Roman" w:cs="Times New Roman"/>
          <w:sz w:val="18"/>
          <w:szCs w:val="18"/>
          <w:lang w:val="uk-UA" w:eastAsia="uk-UA"/>
        </w:rPr>
        <w:t xml:space="preserve"> </w:t>
      </w:r>
      <w:proofErr w:type="spellStart"/>
      <w:r w:rsidRPr="00AC60D2">
        <w:rPr>
          <w:rFonts w:ascii="Times New Roman" w:eastAsia="Times New Roman" w:hAnsi="Times New Roman" w:cs="Times New Roman"/>
          <w:sz w:val="18"/>
          <w:szCs w:val="18"/>
          <w:lang w:val="uk-UA" w:eastAsia="uk-UA"/>
        </w:rPr>
        <w:t>Приазовское</w:t>
      </w:r>
      <w:proofErr w:type="spellEnd"/>
      <w:r w:rsidRPr="00AC60D2">
        <w:rPr>
          <w:rFonts w:ascii="Times New Roman" w:eastAsia="Times New Roman" w:hAnsi="Times New Roman" w:cs="Times New Roman"/>
          <w:sz w:val="18"/>
          <w:szCs w:val="18"/>
          <w:lang w:val="uk-UA" w:eastAsia="uk-UA"/>
        </w:rPr>
        <w:t xml:space="preserve">, </w:t>
      </w:r>
      <w:proofErr w:type="spellStart"/>
      <w:r w:rsidRPr="00AC60D2">
        <w:rPr>
          <w:rFonts w:ascii="Times New Roman" w:eastAsia="Times New Roman" w:hAnsi="Times New Roman" w:cs="Times New Roman"/>
          <w:sz w:val="18"/>
          <w:szCs w:val="18"/>
          <w:lang w:val="uk-UA" w:eastAsia="uk-UA"/>
        </w:rPr>
        <w:t>ул</w:t>
      </w:r>
      <w:proofErr w:type="spellEnd"/>
      <w:r w:rsidRPr="00AC60D2">
        <w:rPr>
          <w:rFonts w:ascii="Times New Roman" w:eastAsia="Times New Roman" w:hAnsi="Times New Roman" w:cs="Times New Roman"/>
          <w:sz w:val="18"/>
          <w:szCs w:val="18"/>
          <w:lang w:val="uk-UA" w:eastAsia="uk-UA"/>
        </w:rPr>
        <w:t xml:space="preserve">. </w:t>
      </w:r>
      <w:proofErr w:type="spellStart"/>
      <w:r w:rsidRPr="00AC60D2">
        <w:rPr>
          <w:rFonts w:ascii="Times New Roman" w:eastAsia="Times New Roman" w:hAnsi="Times New Roman" w:cs="Times New Roman"/>
          <w:sz w:val="18"/>
          <w:szCs w:val="18"/>
          <w:lang w:val="uk-UA" w:eastAsia="uk-UA"/>
        </w:rPr>
        <w:t>Покровская</w:t>
      </w:r>
      <w:proofErr w:type="spellEnd"/>
      <w:r w:rsidRPr="00AC60D2">
        <w:rPr>
          <w:rFonts w:ascii="Times New Roman" w:eastAsia="Times New Roman" w:hAnsi="Times New Roman" w:cs="Times New Roman"/>
          <w:sz w:val="18"/>
          <w:szCs w:val="18"/>
          <w:lang w:val="uk-UA" w:eastAsia="uk-UA"/>
        </w:rPr>
        <w:t xml:space="preserve">, </w:t>
      </w:r>
      <w:r>
        <w:rPr>
          <w:rFonts w:ascii="Times New Roman" w:eastAsia="Times New Roman" w:hAnsi="Times New Roman" w:cs="Times New Roman"/>
          <w:sz w:val="18"/>
          <w:szCs w:val="18"/>
          <w:lang w:val="uk-UA" w:eastAsia="uk-UA"/>
        </w:rPr>
        <w:t>28</w:t>
      </w:r>
      <w:r w:rsidRPr="00AC60D2">
        <w:rPr>
          <w:rFonts w:ascii="Times New Roman" w:eastAsia="Times New Roman" w:hAnsi="Times New Roman" w:cs="Times New Roman"/>
          <w:sz w:val="18"/>
          <w:szCs w:val="18"/>
          <w:lang w:val="uk-UA" w:eastAsia="uk-UA"/>
        </w:rPr>
        <w:t xml:space="preserve">, </w:t>
      </w:r>
      <w:r>
        <w:rPr>
          <w:rFonts w:ascii="Times New Roman" w:eastAsia="Times New Roman" w:hAnsi="Times New Roman" w:cs="Times New Roman"/>
          <w:sz w:val="18"/>
          <w:szCs w:val="18"/>
          <w:lang w:eastAsia="uk-UA"/>
        </w:rPr>
        <w:t>е</w:t>
      </w:r>
      <w:r w:rsidRPr="00AC60D2">
        <w:rPr>
          <w:rFonts w:ascii="Times New Roman" w:eastAsia="Times New Roman" w:hAnsi="Times New Roman" w:cs="Times New Roman"/>
          <w:sz w:val="18"/>
          <w:szCs w:val="18"/>
          <w:lang w:eastAsia="uk-UA"/>
        </w:rPr>
        <w:t>-</w:t>
      </w:r>
      <w:r w:rsidRPr="00AC60D2">
        <w:rPr>
          <w:rFonts w:ascii="Times New Roman" w:eastAsia="Times New Roman" w:hAnsi="Times New Roman" w:cs="Times New Roman"/>
          <w:sz w:val="18"/>
          <w:szCs w:val="18"/>
          <w:lang w:val="en-US" w:eastAsia="uk-UA"/>
        </w:rPr>
        <w:t>mail</w:t>
      </w:r>
      <w:r w:rsidRPr="00AC60D2">
        <w:rPr>
          <w:rFonts w:ascii="Times New Roman" w:eastAsia="Times New Roman" w:hAnsi="Times New Roman" w:cs="Times New Roman"/>
          <w:sz w:val="18"/>
          <w:szCs w:val="18"/>
          <w:lang w:eastAsia="uk-UA"/>
        </w:rPr>
        <w:t xml:space="preserve">: </w:t>
      </w:r>
      <w:hyperlink r:id="rId9" w:history="1">
        <w:r w:rsidRPr="00AC60D2">
          <w:rPr>
            <w:rStyle w:val="ad"/>
            <w:rFonts w:ascii="Times New Roman" w:eastAsia="Times New Roman" w:hAnsi="Times New Roman" w:cs="Times New Roman"/>
            <w:sz w:val="18"/>
            <w:szCs w:val="18"/>
            <w:lang w:val="en-US" w:eastAsia="uk-UA"/>
          </w:rPr>
          <w:t>priaz</w:t>
        </w:r>
        <w:r w:rsidRPr="00AC60D2">
          <w:rPr>
            <w:rStyle w:val="ad"/>
            <w:rFonts w:ascii="Times New Roman" w:eastAsia="Times New Roman" w:hAnsi="Times New Roman" w:cs="Times New Roman"/>
            <w:sz w:val="18"/>
            <w:szCs w:val="18"/>
            <w:lang w:eastAsia="uk-UA"/>
          </w:rPr>
          <w:t>_</w:t>
        </w:r>
        <w:r w:rsidRPr="00AC60D2">
          <w:rPr>
            <w:rStyle w:val="ad"/>
            <w:rFonts w:ascii="Times New Roman" w:eastAsia="Times New Roman" w:hAnsi="Times New Roman" w:cs="Times New Roman"/>
            <w:sz w:val="18"/>
            <w:szCs w:val="18"/>
            <w:lang w:val="en-US" w:eastAsia="uk-UA"/>
          </w:rPr>
          <w:t>kniga</w:t>
        </w:r>
        <w:r w:rsidRPr="00AC60D2">
          <w:rPr>
            <w:rStyle w:val="ad"/>
            <w:rFonts w:ascii="Times New Roman" w:eastAsia="Times New Roman" w:hAnsi="Times New Roman" w:cs="Times New Roman"/>
            <w:sz w:val="18"/>
            <w:szCs w:val="18"/>
            <w:lang w:eastAsia="uk-UA"/>
          </w:rPr>
          <w:t>@</w:t>
        </w:r>
        <w:r w:rsidRPr="00AC60D2">
          <w:rPr>
            <w:rStyle w:val="ad"/>
            <w:rFonts w:ascii="Times New Roman" w:eastAsia="Times New Roman" w:hAnsi="Times New Roman" w:cs="Times New Roman"/>
            <w:sz w:val="18"/>
            <w:szCs w:val="18"/>
            <w:lang w:val="en-US" w:eastAsia="uk-UA"/>
          </w:rPr>
          <w:t>mail</w:t>
        </w:r>
        <w:r w:rsidRPr="00AC60D2">
          <w:rPr>
            <w:rStyle w:val="ad"/>
            <w:rFonts w:ascii="Times New Roman" w:eastAsia="Times New Roman" w:hAnsi="Times New Roman" w:cs="Times New Roman"/>
            <w:sz w:val="18"/>
            <w:szCs w:val="18"/>
            <w:lang w:eastAsia="uk-UA"/>
          </w:rPr>
          <w:t>.</w:t>
        </w:r>
        <w:proofErr w:type="spellStart"/>
        <w:r w:rsidRPr="00AC60D2">
          <w:rPr>
            <w:rStyle w:val="ad"/>
            <w:rFonts w:ascii="Times New Roman" w:eastAsia="Times New Roman" w:hAnsi="Times New Roman" w:cs="Times New Roman"/>
            <w:sz w:val="18"/>
            <w:szCs w:val="18"/>
            <w:lang w:val="en-US" w:eastAsia="uk-UA"/>
          </w:rPr>
          <w:t>ru</w:t>
        </w:r>
        <w:proofErr w:type="spellEnd"/>
      </w:hyperlink>
    </w:p>
    <w:p w:rsidR="007121F3" w:rsidRDefault="007121F3" w:rsidP="007121F3">
      <w:pPr>
        <w:tabs>
          <w:tab w:val="left" w:pos="708"/>
          <w:tab w:val="center" w:pos="4153"/>
          <w:tab w:val="right" w:pos="8306"/>
        </w:tabs>
        <w:spacing w:after="0" w:line="240" w:lineRule="auto"/>
        <w:jc w:val="center"/>
        <w:rPr>
          <w:rFonts w:ascii="Times New Roman" w:eastAsia="Times New Roman" w:hAnsi="Times New Roman" w:cs="Times New Roman"/>
          <w:sz w:val="20"/>
          <w:szCs w:val="20"/>
          <w:lang w:val="uk-UA"/>
        </w:rPr>
      </w:pPr>
    </w:p>
    <w:p w:rsidR="007121F3" w:rsidRPr="007750D2" w:rsidRDefault="007121F3" w:rsidP="007121F3">
      <w:pPr>
        <w:ind w:left="-284"/>
        <w:rPr>
          <w:rFonts w:ascii="Times New Roman" w:hAnsi="Times New Roman" w:cs="Times New Roman"/>
          <w:color w:val="000000" w:themeColor="text1"/>
          <w:sz w:val="18"/>
          <w:szCs w:val="18"/>
          <w:lang w:val="uk-UA"/>
        </w:rPr>
      </w:pPr>
    </w:p>
    <w:p w:rsidR="00457FE1" w:rsidRPr="00737719" w:rsidRDefault="001E4F6A" w:rsidP="00425F32">
      <w:pPr>
        <w:spacing w:after="0"/>
        <w:jc w:val="center"/>
        <w:rPr>
          <w:rFonts w:ascii="Times New Roman" w:hAnsi="Times New Roman" w:cs="Times New Roman"/>
          <w:b/>
          <w:sz w:val="28"/>
          <w:szCs w:val="28"/>
        </w:rPr>
      </w:pPr>
      <w:r>
        <w:rPr>
          <w:rFonts w:ascii="Times New Roman" w:hAnsi="Times New Roman" w:cs="Times New Roman"/>
          <w:b/>
          <w:sz w:val="28"/>
          <w:szCs w:val="28"/>
        </w:rPr>
        <w:t>ПРИКАЗ</w:t>
      </w:r>
    </w:p>
    <w:p w:rsidR="00457FE1" w:rsidRPr="00737719" w:rsidRDefault="00457FE1" w:rsidP="00425F32">
      <w:pPr>
        <w:spacing w:after="0"/>
        <w:rPr>
          <w:rFonts w:ascii="Times New Roman" w:hAnsi="Times New Roman" w:cs="Times New Roman"/>
          <w:sz w:val="28"/>
          <w:szCs w:val="28"/>
        </w:rPr>
      </w:pPr>
    </w:p>
    <w:tbl>
      <w:tblPr>
        <w:tblW w:w="0" w:type="auto"/>
        <w:tblLook w:val="04A0" w:firstRow="1" w:lastRow="0" w:firstColumn="1" w:lastColumn="0" w:noHBand="0" w:noVBand="1"/>
      </w:tblPr>
      <w:tblGrid>
        <w:gridCol w:w="3115"/>
        <w:gridCol w:w="3115"/>
        <w:gridCol w:w="3115"/>
      </w:tblGrid>
      <w:tr w:rsidR="00457FE1" w:rsidRPr="00737719" w:rsidTr="00B8372A">
        <w:tc>
          <w:tcPr>
            <w:tcW w:w="3115" w:type="dxa"/>
            <w:shd w:val="clear" w:color="auto" w:fill="auto"/>
          </w:tcPr>
          <w:p w:rsidR="00457FE1" w:rsidRPr="00737719" w:rsidRDefault="00E24361" w:rsidP="00E24361">
            <w:pPr>
              <w:rPr>
                <w:rFonts w:ascii="Times New Roman" w:eastAsia="Calibri" w:hAnsi="Times New Roman" w:cs="Times New Roman"/>
                <w:sz w:val="28"/>
                <w:szCs w:val="28"/>
              </w:rPr>
            </w:pPr>
            <w:r>
              <w:rPr>
                <w:rFonts w:ascii="Times New Roman" w:eastAsia="Calibri" w:hAnsi="Times New Roman" w:cs="Times New Roman"/>
                <w:sz w:val="28"/>
                <w:szCs w:val="28"/>
              </w:rPr>
              <w:t>28.12.2024</w:t>
            </w:r>
          </w:p>
        </w:tc>
        <w:tc>
          <w:tcPr>
            <w:tcW w:w="3115" w:type="dxa"/>
            <w:shd w:val="clear" w:color="auto" w:fill="auto"/>
          </w:tcPr>
          <w:p w:rsidR="00457FE1" w:rsidRPr="00737719" w:rsidRDefault="00457FE1" w:rsidP="00B8372A">
            <w:pPr>
              <w:rPr>
                <w:rFonts w:ascii="Times New Roman" w:eastAsia="Calibri" w:hAnsi="Times New Roman" w:cs="Times New Roman"/>
                <w:sz w:val="28"/>
                <w:szCs w:val="28"/>
              </w:rPr>
            </w:pPr>
          </w:p>
          <w:p w:rsidR="00457FE1" w:rsidRPr="00737719" w:rsidRDefault="00457FE1" w:rsidP="00B8372A">
            <w:pPr>
              <w:rPr>
                <w:rFonts w:ascii="Times New Roman" w:eastAsia="Calibri" w:hAnsi="Times New Roman" w:cs="Times New Roman"/>
                <w:sz w:val="28"/>
                <w:szCs w:val="28"/>
              </w:rPr>
            </w:pPr>
            <w:r w:rsidRPr="00737719">
              <w:rPr>
                <w:rFonts w:ascii="Times New Roman" w:eastAsia="Calibri" w:hAnsi="Times New Roman" w:cs="Times New Roman"/>
                <w:sz w:val="28"/>
                <w:szCs w:val="28"/>
              </w:rPr>
              <w:t xml:space="preserve">        </w:t>
            </w:r>
            <w:proofErr w:type="spellStart"/>
            <w:r w:rsidRPr="00737719">
              <w:rPr>
                <w:rFonts w:ascii="Times New Roman" w:eastAsia="Calibri" w:hAnsi="Times New Roman" w:cs="Times New Roman"/>
                <w:sz w:val="28"/>
                <w:szCs w:val="28"/>
              </w:rPr>
              <w:t>пгт</w:t>
            </w:r>
            <w:proofErr w:type="spellEnd"/>
            <w:r w:rsidRPr="00737719">
              <w:rPr>
                <w:rFonts w:ascii="Times New Roman" w:eastAsia="Calibri" w:hAnsi="Times New Roman" w:cs="Times New Roman"/>
                <w:sz w:val="28"/>
                <w:szCs w:val="28"/>
              </w:rPr>
              <w:t xml:space="preserve"> Приазовское</w:t>
            </w:r>
          </w:p>
        </w:tc>
        <w:tc>
          <w:tcPr>
            <w:tcW w:w="3115" w:type="dxa"/>
            <w:shd w:val="clear" w:color="auto" w:fill="auto"/>
          </w:tcPr>
          <w:p w:rsidR="00457FE1" w:rsidRPr="00737719" w:rsidRDefault="00457FE1" w:rsidP="00E24361">
            <w:pPr>
              <w:rPr>
                <w:rFonts w:ascii="Times New Roman" w:eastAsia="Calibri" w:hAnsi="Times New Roman" w:cs="Times New Roman"/>
                <w:sz w:val="28"/>
                <w:szCs w:val="28"/>
              </w:rPr>
            </w:pPr>
            <w:r w:rsidRPr="00737719">
              <w:rPr>
                <w:rFonts w:ascii="Times New Roman" w:eastAsia="Calibri" w:hAnsi="Times New Roman" w:cs="Times New Roman"/>
                <w:sz w:val="28"/>
                <w:szCs w:val="28"/>
              </w:rPr>
              <w:t xml:space="preserve">                    № </w:t>
            </w:r>
            <w:r w:rsidR="00E24361">
              <w:rPr>
                <w:rFonts w:ascii="Times New Roman" w:eastAsia="Calibri" w:hAnsi="Times New Roman" w:cs="Times New Roman"/>
                <w:sz w:val="28"/>
                <w:szCs w:val="28"/>
              </w:rPr>
              <w:t>3</w:t>
            </w:r>
            <w:r w:rsidR="00E24361" w:rsidRPr="00E24361">
              <w:rPr>
                <w:rFonts w:ascii="Times New Roman" w:eastAsia="Calibri" w:hAnsi="Times New Roman" w:cs="Times New Roman"/>
                <w:sz w:val="28"/>
                <w:szCs w:val="28"/>
              </w:rPr>
              <w:t>4</w:t>
            </w:r>
          </w:p>
        </w:tc>
      </w:tr>
    </w:tbl>
    <w:p w:rsidR="00457FE1" w:rsidRPr="00737719" w:rsidRDefault="00457FE1" w:rsidP="00537F15">
      <w:pPr>
        <w:autoSpaceDE w:val="0"/>
        <w:autoSpaceDN w:val="0"/>
        <w:adjustRightInd w:val="0"/>
        <w:spacing w:after="0" w:line="240" w:lineRule="auto"/>
        <w:jc w:val="center"/>
        <w:rPr>
          <w:rFonts w:ascii="Times New Roman" w:hAnsi="Times New Roman" w:cs="Times New Roman"/>
          <w:b/>
          <w:sz w:val="28"/>
          <w:szCs w:val="28"/>
        </w:rPr>
      </w:pPr>
    </w:p>
    <w:p w:rsidR="00EF45D9" w:rsidRPr="00737719" w:rsidRDefault="00EF45D9" w:rsidP="00EF45D9">
      <w:pPr>
        <w:pStyle w:val="a6"/>
        <w:jc w:val="center"/>
        <w:rPr>
          <w:rFonts w:ascii="Times New Roman" w:eastAsia="Times New Roman" w:hAnsi="Times New Roman" w:cs="Times New Roman"/>
          <w:color w:val="000000"/>
          <w:sz w:val="28"/>
          <w:szCs w:val="28"/>
        </w:rPr>
      </w:pPr>
      <w:r w:rsidRPr="00737719">
        <w:rPr>
          <w:rFonts w:ascii="Times New Roman" w:hAnsi="Times New Roman" w:cs="Times New Roman"/>
          <w:b/>
          <w:bCs/>
          <w:sz w:val="28"/>
          <w:szCs w:val="28"/>
          <w:lang w:eastAsia="ru-RU"/>
        </w:rPr>
        <w:t xml:space="preserve">Об утверждении учетной политики </w:t>
      </w:r>
      <w:r w:rsidR="001E4F6A">
        <w:rPr>
          <w:rFonts w:ascii="Times New Roman" w:eastAsia="Times New Roman" w:hAnsi="Times New Roman" w:cs="Times New Roman"/>
          <w:b/>
          <w:bCs/>
          <w:sz w:val="28"/>
          <w:szCs w:val="28"/>
          <w:lang w:eastAsia="ru-RU"/>
        </w:rPr>
        <w:t>Муниципального бюджетного учреждения «Приазовская централизованная библиотечная система»</w:t>
      </w:r>
    </w:p>
    <w:p w:rsidR="00537F15" w:rsidRPr="00737719" w:rsidRDefault="00537F15" w:rsidP="00537F15">
      <w:pPr>
        <w:autoSpaceDE w:val="0"/>
        <w:autoSpaceDN w:val="0"/>
        <w:adjustRightInd w:val="0"/>
        <w:spacing w:after="0" w:line="240" w:lineRule="auto"/>
        <w:jc w:val="both"/>
        <w:rPr>
          <w:rFonts w:ascii="Times New Roman" w:hAnsi="Times New Roman" w:cs="Times New Roman"/>
          <w:sz w:val="28"/>
          <w:szCs w:val="28"/>
        </w:rPr>
      </w:pPr>
    </w:p>
    <w:p w:rsidR="00783031" w:rsidRPr="00737719" w:rsidRDefault="00EF45D9" w:rsidP="00783031">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737719">
        <w:rPr>
          <w:rFonts w:ascii="Times New Roman" w:eastAsia="Times New Roman" w:hAnsi="Times New Roman" w:cs="Times New Roman"/>
          <w:sz w:val="28"/>
          <w:szCs w:val="28"/>
        </w:rPr>
        <w:t>На основании Федерального закона от 06.12.2011 г. № 402-ФЗ «О бухгалтерском учете»,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30.12.2017 № 274н «Об</w:t>
      </w:r>
      <w:proofErr w:type="gramEnd"/>
      <w:r w:rsidRPr="00737719">
        <w:rPr>
          <w:rFonts w:ascii="Times New Roman" w:eastAsia="Times New Roman" w:hAnsi="Times New Roman" w:cs="Times New Roman"/>
          <w:sz w:val="28"/>
          <w:szCs w:val="28"/>
        </w:rPr>
        <w:t xml:space="preserve"> </w:t>
      </w:r>
      <w:proofErr w:type="gramStart"/>
      <w:r w:rsidRPr="00737719">
        <w:rPr>
          <w:rFonts w:ascii="Times New Roman" w:eastAsia="Times New Roman" w:hAnsi="Times New Roman" w:cs="Times New Roman"/>
          <w:sz w:val="28"/>
          <w:szCs w:val="28"/>
        </w:rPr>
        <w:t>утверждении</w:t>
      </w:r>
      <w:proofErr w:type="gramEnd"/>
      <w:r w:rsidRPr="00737719">
        <w:rPr>
          <w:rFonts w:ascii="Times New Roman" w:eastAsia="Times New Roman" w:hAnsi="Times New Roman" w:cs="Times New Roman"/>
          <w:sz w:val="28"/>
          <w:szCs w:val="28"/>
        </w:rPr>
        <w:t xml:space="preserve"> федерального стандарта бухгалтерского учета для организаций государственного сектора «Учетная политика, оценочные значения и ошибки»</w:t>
      </w:r>
      <w:r w:rsidRPr="00737719">
        <w:rPr>
          <w:rFonts w:ascii="Times New Roman" w:hAnsi="Times New Roman" w:cs="Times New Roman"/>
          <w:sz w:val="28"/>
          <w:szCs w:val="28"/>
        </w:rPr>
        <w:t xml:space="preserve"> для целей бюджетного учета, руководствуясь </w:t>
      </w:r>
      <w:r w:rsidR="001E4F6A">
        <w:rPr>
          <w:rFonts w:ascii="Times New Roman" w:hAnsi="Times New Roman" w:cs="Times New Roman"/>
          <w:sz w:val="28"/>
          <w:szCs w:val="28"/>
        </w:rPr>
        <w:t>Уставом</w:t>
      </w:r>
      <w:r w:rsidRPr="00737719">
        <w:rPr>
          <w:rFonts w:ascii="Times New Roman" w:hAnsi="Times New Roman" w:cs="Times New Roman"/>
          <w:sz w:val="28"/>
          <w:szCs w:val="28"/>
        </w:rPr>
        <w:t xml:space="preserve"> </w:t>
      </w:r>
      <w:r w:rsidR="001E4F6A">
        <w:rPr>
          <w:rFonts w:ascii="Times New Roman" w:hAnsi="Times New Roman" w:cs="Times New Roman"/>
          <w:sz w:val="28"/>
          <w:szCs w:val="28"/>
        </w:rPr>
        <w:t>Муниципального бюджетного учреждения «Приазовская централизованная библиотечная система»</w:t>
      </w:r>
      <w:r w:rsidRPr="00737719">
        <w:rPr>
          <w:rFonts w:ascii="Times New Roman" w:hAnsi="Times New Roman" w:cs="Times New Roman"/>
          <w:sz w:val="28"/>
          <w:szCs w:val="28"/>
        </w:rPr>
        <w:t xml:space="preserve"> Приазовского муниципальн</w:t>
      </w:r>
      <w:r w:rsidR="001E4F6A">
        <w:rPr>
          <w:rFonts w:ascii="Times New Roman" w:hAnsi="Times New Roman" w:cs="Times New Roman"/>
          <w:sz w:val="28"/>
          <w:szCs w:val="28"/>
        </w:rPr>
        <w:t>ого</w:t>
      </w:r>
      <w:r w:rsidRPr="00737719">
        <w:rPr>
          <w:rFonts w:ascii="Times New Roman" w:hAnsi="Times New Roman" w:cs="Times New Roman"/>
          <w:sz w:val="28"/>
          <w:szCs w:val="28"/>
        </w:rPr>
        <w:t xml:space="preserve"> округ</w:t>
      </w:r>
      <w:r w:rsidR="001E4F6A">
        <w:rPr>
          <w:rFonts w:ascii="Times New Roman" w:hAnsi="Times New Roman" w:cs="Times New Roman"/>
          <w:sz w:val="28"/>
          <w:szCs w:val="28"/>
        </w:rPr>
        <w:t>а</w:t>
      </w:r>
      <w:r w:rsidRPr="00737719">
        <w:rPr>
          <w:rFonts w:ascii="Times New Roman" w:hAnsi="Times New Roman" w:cs="Times New Roman"/>
          <w:sz w:val="28"/>
          <w:szCs w:val="28"/>
        </w:rPr>
        <w:t xml:space="preserve"> Запорожской области»</w:t>
      </w:r>
      <w:r w:rsidR="00783031" w:rsidRPr="00737719">
        <w:rPr>
          <w:rFonts w:ascii="Times New Roman" w:eastAsia="Times New Roman" w:hAnsi="Times New Roman" w:cs="Times New Roman"/>
          <w:color w:val="000000"/>
          <w:sz w:val="28"/>
          <w:szCs w:val="28"/>
        </w:rPr>
        <w:t>,</w:t>
      </w:r>
    </w:p>
    <w:p w:rsidR="00537F15" w:rsidRPr="00737719" w:rsidRDefault="00537F15" w:rsidP="00537F15">
      <w:pPr>
        <w:autoSpaceDE w:val="0"/>
        <w:autoSpaceDN w:val="0"/>
        <w:adjustRightInd w:val="0"/>
        <w:spacing w:after="0" w:line="240" w:lineRule="auto"/>
        <w:jc w:val="both"/>
        <w:rPr>
          <w:rFonts w:ascii="Times New Roman" w:hAnsi="Times New Roman" w:cs="Times New Roman"/>
          <w:sz w:val="28"/>
          <w:szCs w:val="28"/>
        </w:rPr>
      </w:pPr>
    </w:p>
    <w:p w:rsidR="00537F15" w:rsidRPr="00737719" w:rsidRDefault="001D2CE6" w:rsidP="00425F3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ПРИКАЗЫВАЮ</w:t>
      </w:r>
      <w:r w:rsidR="00EB22DE" w:rsidRPr="00737719">
        <w:rPr>
          <w:rFonts w:ascii="Times New Roman" w:hAnsi="Times New Roman" w:cs="Times New Roman"/>
          <w:b/>
          <w:sz w:val="28"/>
          <w:szCs w:val="28"/>
        </w:rPr>
        <w:t>:</w:t>
      </w:r>
    </w:p>
    <w:p w:rsidR="00EF45D9" w:rsidRPr="00737719" w:rsidRDefault="00EB22DE" w:rsidP="00D172D1">
      <w:pPr>
        <w:pStyle w:val="af7"/>
        <w:numPr>
          <w:ilvl w:val="0"/>
          <w:numId w:val="41"/>
        </w:numPr>
        <w:tabs>
          <w:tab w:val="left" w:pos="993"/>
        </w:tabs>
        <w:spacing w:after="0" w:line="240" w:lineRule="auto"/>
        <w:ind w:left="0" w:firstLine="540"/>
        <w:jc w:val="both"/>
        <w:rPr>
          <w:rFonts w:ascii="Times New Roman" w:eastAsia="Times New Roman" w:hAnsi="Times New Roman" w:cs="Times New Roman"/>
          <w:color w:val="000000"/>
          <w:sz w:val="28"/>
          <w:szCs w:val="28"/>
          <w:lang w:eastAsia="ru-RU"/>
        </w:rPr>
      </w:pPr>
      <w:r w:rsidRPr="00737719">
        <w:rPr>
          <w:rFonts w:ascii="Times New Roman" w:hAnsi="Times New Roman" w:cs="Times New Roman"/>
          <w:sz w:val="28"/>
          <w:szCs w:val="28"/>
        </w:rPr>
        <w:t xml:space="preserve">1. </w:t>
      </w:r>
      <w:r w:rsidR="00EF45D9" w:rsidRPr="00737719">
        <w:rPr>
          <w:rFonts w:ascii="Times New Roman" w:eastAsia="Times New Roman" w:hAnsi="Times New Roman" w:cs="Times New Roman"/>
          <w:color w:val="000000"/>
          <w:sz w:val="28"/>
          <w:szCs w:val="28"/>
          <w:lang w:eastAsia="ru-RU"/>
        </w:rPr>
        <w:t xml:space="preserve">Утвердить учетную политику </w:t>
      </w:r>
      <w:r w:rsidR="001E4F6A">
        <w:rPr>
          <w:rFonts w:ascii="Times New Roman" w:hAnsi="Times New Roman" w:cs="Times New Roman"/>
          <w:sz w:val="28"/>
          <w:szCs w:val="28"/>
        </w:rPr>
        <w:t>Муниципального бюджетного учреждения «Приазовская централизованная библиотечная система»</w:t>
      </w:r>
      <w:r w:rsidR="00EF45D9" w:rsidRPr="00737719">
        <w:rPr>
          <w:rFonts w:ascii="Times New Roman" w:eastAsia="Times New Roman" w:hAnsi="Times New Roman" w:cs="Times New Roman"/>
          <w:color w:val="000000"/>
          <w:sz w:val="28"/>
          <w:szCs w:val="28"/>
          <w:lang w:eastAsia="ru-RU"/>
        </w:rPr>
        <w:t xml:space="preserve"> согласно приложению </w:t>
      </w:r>
    </w:p>
    <w:p w:rsidR="003C73B3" w:rsidRPr="00737719" w:rsidRDefault="00EB22DE" w:rsidP="00EF45D9">
      <w:pPr>
        <w:autoSpaceDE w:val="0"/>
        <w:autoSpaceDN w:val="0"/>
        <w:adjustRightInd w:val="0"/>
        <w:spacing w:after="0" w:line="240" w:lineRule="auto"/>
        <w:ind w:firstLine="709"/>
        <w:jc w:val="both"/>
        <w:rPr>
          <w:rFonts w:ascii="Times New Roman" w:hAnsi="Times New Roman" w:cs="Times New Roman"/>
          <w:sz w:val="28"/>
          <w:szCs w:val="28"/>
        </w:rPr>
      </w:pPr>
      <w:r w:rsidRPr="00737719">
        <w:rPr>
          <w:rFonts w:ascii="Times New Roman" w:hAnsi="Times New Roman" w:cs="Times New Roman"/>
          <w:sz w:val="28"/>
          <w:szCs w:val="28"/>
        </w:rPr>
        <w:t xml:space="preserve">2. </w:t>
      </w:r>
      <w:r w:rsidR="003C73B3" w:rsidRPr="00737719">
        <w:rPr>
          <w:rFonts w:ascii="Times New Roman" w:hAnsi="Times New Roman" w:cs="Times New Roman"/>
          <w:sz w:val="28"/>
          <w:szCs w:val="28"/>
        </w:rPr>
        <w:t xml:space="preserve"> Контроль за исполнением настоящего распоряжения оставляю за собою.</w:t>
      </w:r>
    </w:p>
    <w:p w:rsidR="00E62D1B" w:rsidRPr="00737719" w:rsidRDefault="00EF45D9" w:rsidP="00E62D1B">
      <w:pPr>
        <w:pStyle w:val="af7"/>
        <w:tabs>
          <w:tab w:val="left" w:pos="1320"/>
        </w:tabs>
        <w:spacing w:after="0" w:line="240" w:lineRule="auto"/>
        <w:ind w:left="709" w:right="2"/>
        <w:rPr>
          <w:rFonts w:ascii="Times New Roman" w:hAnsi="Times New Roman" w:cs="Times New Roman"/>
          <w:sz w:val="28"/>
          <w:szCs w:val="28"/>
        </w:rPr>
      </w:pPr>
      <w:r w:rsidRPr="00737719">
        <w:rPr>
          <w:rFonts w:ascii="Times New Roman" w:hAnsi="Times New Roman" w:cs="Times New Roman"/>
          <w:sz w:val="28"/>
          <w:szCs w:val="28"/>
        </w:rPr>
        <w:t>3</w:t>
      </w:r>
      <w:r w:rsidR="00E62D1B" w:rsidRPr="00737719">
        <w:rPr>
          <w:rFonts w:ascii="Times New Roman" w:hAnsi="Times New Roman" w:cs="Times New Roman"/>
          <w:sz w:val="28"/>
          <w:szCs w:val="28"/>
        </w:rPr>
        <w:t>. Настоящ</w:t>
      </w:r>
      <w:r w:rsidR="001E4F6A">
        <w:rPr>
          <w:rFonts w:ascii="Times New Roman" w:hAnsi="Times New Roman" w:cs="Times New Roman"/>
          <w:sz w:val="28"/>
          <w:szCs w:val="28"/>
        </w:rPr>
        <w:t>ий</w:t>
      </w:r>
      <w:r w:rsidR="00E62D1B" w:rsidRPr="00737719">
        <w:rPr>
          <w:rFonts w:ascii="Times New Roman" w:hAnsi="Times New Roman" w:cs="Times New Roman"/>
          <w:sz w:val="28"/>
          <w:szCs w:val="28"/>
        </w:rPr>
        <w:t xml:space="preserve"> </w:t>
      </w:r>
      <w:r w:rsidR="001E4F6A">
        <w:rPr>
          <w:rFonts w:ascii="Times New Roman" w:hAnsi="Times New Roman" w:cs="Times New Roman"/>
          <w:sz w:val="28"/>
          <w:szCs w:val="28"/>
        </w:rPr>
        <w:t>приказ</w:t>
      </w:r>
      <w:r w:rsidR="00E62D1B" w:rsidRPr="00737719">
        <w:rPr>
          <w:rFonts w:ascii="Times New Roman" w:hAnsi="Times New Roman" w:cs="Times New Roman"/>
          <w:sz w:val="28"/>
          <w:szCs w:val="28"/>
        </w:rPr>
        <w:t xml:space="preserve"> вступает в силу с</w:t>
      </w:r>
      <w:r w:rsidRPr="00737719">
        <w:rPr>
          <w:rFonts w:ascii="Times New Roman" w:hAnsi="Times New Roman" w:cs="Times New Roman"/>
          <w:sz w:val="28"/>
          <w:szCs w:val="28"/>
        </w:rPr>
        <w:t xml:space="preserve"> 01 января 2025 года</w:t>
      </w:r>
      <w:r w:rsidR="00E62D1B" w:rsidRPr="00737719">
        <w:rPr>
          <w:rFonts w:ascii="Times New Roman" w:hAnsi="Times New Roman" w:cs="Times New Roman"/>
          <w:sz w:val="28"/>
          <w:szCs w:val="28"/>
        </w:rPr>
        <w:t>.</w:t>
      </w:r>
    </w:p>
    <w:p w:rsidR="00B6741A" w:rsidRPr="00737719" w:rsidRDefault="00B6741A" w:rsidP="00E62D1B">
      <w:pPr>
        <w:pBdr>
          <w:top w:val="nil"/>
          <w:left w:val="nil"/>
          <w:bottom w:val="nil"/>
          <w:right w:val="nil"/>
        </w:pBdr>
        <w:spacing w:after="0" w:line="240" w:lineRule="auto"/>
        <w:ind w:firstLine="539"/>
        <w:jc w:val="both"/>
        <w:rPr>
          <w:rFonts w:ascii="Times New Roman" w:hAnsi="Times New Roman" w:cs="Times New Roman"/>
          <w:sz w:val="28"/>
          <w:szCs w:val="28"/>
        </w:rPr>
      </w:pPr>
    </w:p>
    <w:p w:rsidR="00537F15" w:rsidRPr="00737719" w:rsidRDefault="00537F15" w:rsidP="00425F32">
      <w:pPr>
        <w:pBdr>
          <w:top w:val="nil"/>
          <w:left w:val="nil"/>
          <w:bottom w:val="nil"/>
          <w:right w:val="nil"/>
        </w:pBdr>
        <w:spacing w:after="0" w:line="240" w:lineRule="auto"/>
        <w:jc w:val="both"/>
        <w:rPr>
          <w:rFonts w:ascii="Times New Roman" w:hAnsi="Times New Roman" w:cs="Times New Roman"/>
          <w:sz w:val="28"/>
          <w:szCs w:val="28"/>
        </w:rPr>
      </w:pPr>
    </w:p>
    <w:tbl>
      <w:tblPr>
        <w:tblStyle w:val="af6"/>
        <w:tblW w:w="0" w:type="auto"/>
        <w:tblLayout w:type="fixed"/>
        <w:tblLook w:val="04A0" w:firstRow="1" w:lastRow="0" w:firstColumn="1" w:lastColumn="0" w:noHBand="0" w:noVBand="1"/>
      </w:tblPr>
      <w:tblGrid>
        <w:gridCol w:w="4252"/>
        <w:gridCol w:w="1276"/>
        <w:gridCol w:w="3936"/>
      </w:tblGrid>
      <w:tr w:rsidR="004022AD" w:rsidRPr="00737719" w:rsidTr="000F074C">
        <w:tc>
          <w:tcPr>
            <w:tcW w:w="4252" w:type="dxa"/>
            <w:tcBorders>
              <w:top w:val="nil"/>
              <w:left w:val="nil"/>
              <w:bottom w:val="nil"/>
              <w:right w:val="nil"/>
            </w:tcBorders>
          </w:tcPr>
          <w:p w:rsidR="00B6741A" w:rsidRPr="00737719" w:rsidRDefault="001E4F6A" w:rsidP="00537F15">
            <w:pPr>
              <w:pStyle w:val="Standard"/>
              <w:jc w:val="both"/>
              <w:rPr>
                <w:color w:val="auto"/>
                <w:sz w:val="28"/>
                <w:szCs w:val="28"/>
              </w:rPr>
            </w:pPr>
            <w:r>
              <w:rPr>
                <w:color w:val="auto"/>
                <w:sz w:val="28"/>
                <w:szCs w:val="28"/>
              </w:rPr>
              <w:t>Директор МБУ «ПЦБС»</w:t>
            </w:r>
          </w:p>
        </w:tc>
        <w:tc>
          <w:tcPr>
            <w:tcW w:w="1276" w:type="dxa"/>
            <w:tcBorders>
              <w:top w:val="nil"/>
              <w:left w:val="nil"/>
              <w:bottom w:val="nil"/>
              <w:right w:val="nil"/>
            </w:tcBorders>
          </w:tcPr>
          <w:p w:rsidR="00B6741A" w:rsidRPr="00737719" w:rsidRDefault="00B6741A" w:rsidP="00537F15">
            <w:pPr>
              <w:pStyle w:val="Standard"/>
              <w:jc w:val="both"/>
              <w:rPr>
                <w:color w:val="auto"/>
                <w:sz w:val="28"/>
                <w:szCs w:val="28"/>
              </w:rPr>
            </w:pPr>
          </w:p>
        </w:tc>
        <w:tc>
          <w:tcPr>
            <w:tcW w:w="3936" w:type="dxa"/>
            <w:tcBorders>
              <w:top w:val="nil"/>
              <w:left w:val="nil"/>
              <w:bottom w:val="nil"/>
              <w:right w:val="nil"/>
            </w:tcBorders>
          </w:tcPr>
          <w:p w:rsidR="000F074C" w:rsidRPr="00737719" w:rsidRDefault="000F074C" w:rsidP="00537F15">
            <w:pPr>
              <w:pStyle w:val="Standard"/>
              <w:jc w:val="both"/>
              <w:rPr>
                <w:rFonts w:eastAsia="Arial"/>
                <w:color w:val="auto"/>
                <w:sz w:val="28"/>
                <w:szCs w:val="28"/>
              </w:rPr>
            </w:pPr>
          </w:p>
          <w:p w:rsidR="000C202C" w:rsidRPr="00737719" w:rsidRDefault="001E4F6A" w:rsidP="00537F15">
            <w:pPr>
              <w:pStyle w:val="Standard"/>
              <w:jc w:val="both"/>
              <w:rPr>
                <w:rFonts w:eastAsia="Arial"/>
                <w:color w:val="auto"/>
                <w:sz w:val="28"/>
                <w:szCs w:val="28"/>
              </w:rPr>
            </w:pPr>
            <w:proofErr w:type="spellStart"/>
            <w:r>
              <w:rPr>
                <w:rFonts w:eastAsia="Arial"/>
                <w:color w:val="auto"/>
                <w:sz w:val="28"/>
                <w:szCs w:val="28"/>
              </w:rPr>
              <w:t>М.М.Гололобова</w:t>
            </w:r>
            <w:proofErr w:type="spellEnd"/>
          </w:p>
        </w:tc>
      </w:tr>
    </w:tbl>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F45D9" w:rsidRPr="00737719" w:rsidRDefault="00EF45D9" w:rsidP="00EB2FD4">
      <w:pPr>
        <w:pStyle w:val="afe"/>
        <w:tabs>
          <w:tab w:val="left" w:pos="7597"/>
        </w:tabs>
        <w:spacing w:line="254" w:lineRule="exact"/>
        <w:ind w:left="308" w:firstLine="6922"/>
        <w:rPr>
          <w:b/>
          <w:i/>
          <w:sz w:val="26"/>
          <w:szCs w:val="26"/>
        </w:rPr>
      </w:pPr>
    </w:p>
    <w:p w:rsidR="00EF45D9" w:rsidRPr="00737719" w:rsidRDefault="00EF45D9"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B2FD4" w:rsidRPr="00737719" w:rsidRDefault="00EB2FD4" w:rsidP="00EB2FD4">
      <w:pPr>
        <w:pStyle w:val="afe"/>
        <w:tabs>
          <w:tab w:val="left" w:pos="7597"/>
        </w:tabs>
        <w:spacing w:line="254" w:lineRule="exact"/>
        <w:ind w:left="308" w:firstLine="6922"/>
        <w:rPr>
          <w:b/>
          <w:i/>
          <w:sz w:val="26"/>
          <w:szCs w:val="26"/>
        </w:rPr>
      </w:pPr>
    </w:p>
    <w:p w:rsidR="00EF45D9" w:rsidRPr="00737719" w:rsidRDefault="00EF45D9" w:rsidP="00EF45D9">
      <w:pPr>
        <w:spacing w:after="0"/>
        <w:jc w:val="both"/>
        <w:rPr>
          <w:rFonts w:ascii="Times New Roman" w:hAnsi="Times New Roman" w:cs="Times New Roman"/>
          <w:color w:val="000000"/>
          <w:sz w:val="28"/>
          <w:szCs w:val="28"/>
        </w:rPr>
      </w:pPr>
    </w:p>
    <w:p w:rsidR="00EF45D9" w:rsidRPr="00737719" w:rsidRDefault="00EF45D9" w:rsidP="00E215CC">
      <w:pPr>
        <w:spacing w:after="0"/>
        <w:ind w:left="4253"/>
        <w:jc w:val="both"/>
        <w:rPr>
          <w:rFonts w:ascii="Times New Roman" w:hAnsi="Times New Roman" w:cs="Times New Roman"/>
          <w:color w:val="000000"/>
          <w:sz w:val="18"/>
          <w:szCs w:val="18"/>
        </w:rPr>
      </w:pPr>
      <w:r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ab/>
      </w:r>
      <w:r w:rsidRPr="00737719">
        <w:rPr>
          <w:rFonts w:ascii="Times New Roman" w:hAnsi="Times New Roman" w:cs="Times New Roman"/>
          <w:color w:val="000000"/>
          <w:sz w:val="28"/>
          <w:szCs w:val="28"/>
        </w:rPr>
        <w:tab/>
        <w:t xml:space="preserve">            </w:t>
      </w:r>
      <w:r w:rsidRPr="00737719">
        <w:rPr>
          <w:rFonts w:ascii="Times New Roman" w:hAnsi="Times New Roman" w:cs="Times New Roman"/>
          <w:color w:val="000000"/>
          <w:sz w:val="18"/>
          <w:szCs w:val="18"/>
        </w:rPr>
        <w:t>Приложение</w:t>
      </w:r>
    </w:p>
    <w:p w:rsidR="00E215CC" w:rsidRPr="00737719" w:rsidRDefault="00EF45D9" w:rsidP="00E215CC">
      <w:pPr>
        <w:spacing w:after="0"/>
        <w:ind w:left="4253"/>
        <w:jc w:val="both"/>
        <w:rPr>
          <w:rFonts w:ascii="Times New Roman" w:hAnsi="Times New Roman" w:cs="Times New Roman"/>
          <w:color w:val="000000"/>
          <w:sz w:val="18"/>
          <w:szCs w:val="18"/>
        </w:rPr>
      </w:pPr>
      <w:r w:rsidRPr="00737719">
        <w:rPr>
          <w:rFonts w:ascii="Times New Roman" w:hAnsi="Times New Roman" w:cs="Times New Roman"/>
          <w:color w:val="000000"/>
          <w:sz w:val="18"/>
          <w:szCs w:val="18"/>
        </w:rPr>
        <w:t xml:space="preserve">                                               </w:t>
      </w:r>
      <w:r w:rsidRPr="00737719">
        <w:rPr>
          <w:rFonts w:ascii="Times New Roman" w:hAnsi="Times New Roman" w:cs="Times New Roman"/>
          <w:color w:val="000000"/>
          <w:sz w:val="18"/>
          <w:szCs w:val="18"/>
        </w:rPr>
        <w:tab/>
        <w:t xml:space="preserve">  к </w:t>
      </w:r>
      <w:r w:rsidR="001E4F6A">
        <w:rPr>
          <w:rFonts w:ascii="Times New Roman" w:hAnsi="Times New Roman" w:cs="Times New Roman"/>
          <w:color w:val="000000"/>
          <w:sz w:val="18"/>
          <w:szCs w:val="18"/>
        </w:rPr>
        <w:t>приказу</w:t>
      </w:r>
      <w:r w:rsidRPr="00737719">
        <w:rPr>
          <w:rFonts w:ascii="Times New Roman" w:hAnsi="Times New Roman" w:cs="Times New Roman"/>
          <w:color w:val="000000"/>
          <w:sz w:val="18"/>
          <w:szCs w:val="18"/>
        </w:rPr>
        <w:t xml:space="preserve">                                                                                                                                </w:t>
      </w:r>
      <w:r w:rsidR="00E215CC" w:rsidRPr="00737719">
        <w:rPr>
          <w:rFonts w:ascii="Times New Roman" w:hAnsi="Times New Roman" w:cs="Times New Roman"/>
          <w:color w:val="000000"/>
          <w:sz w:val="18"/>
          <w:szCs w:val="18"/>
        </w:rPr>
        <w:t xml:space="preserve">                                                              </w:t>
      </w:r>
    </w:p>
    <w:p w:rsidR="000703DE" w:rsidRPr="00C677F3" w:rsidRDefault="000703DE" w:rsidP="000703DE">
      <w:pPr>
        <w:pStyle w:val="a6"/>
        <w:spacing w:before="100"/>
        <w:ind w:left="5812"/>
      </w:pPr>
      <w:r>
        <w:t xml:space="preserve">              </w:t>
      </w:r>
      <w:r w:rsidRPr="00C677F3">
        <w:t xml:space="preserve">от </w:t>
      </w:r>
      <w:r>
        <w:t xml:space="preserve">28.12.2024 </w:t>
      </w:r>
      <w:r w:rsidRPr="00C677F3">
        <w:t xml:space="preserve"> № </w:t>
      </w:r>
      <w:r>
        <w:t>34</w:t>
      </w:r>
    </w:p>
    <w:p w:rsidR="00EF45D9" w:rsidRPr="00737719" w:rsidRDefault="00EF45D9" w:rsidP="00E215CC">
      <w:pPr>
        <w:spacing w:after="0"/>
        <w:ind w:left="6379"/>
        <w:jc w:val="both"/>
        <w:rPr>
          <w:rFonts w:ascii="Times New Roman" w:hAnsi="Times New Roman" w:cs="Times New Roman"/>
          <w:color w:val="000000"/>
          <w:sz w:val="18"/>
          <w:szCs w:val="18"/>
        </w:rPr>
      </w:pPr>
    </w:p>
    <w:p w:rsidR="00EF45D9" w:rsidRPr="00737719" w:rsidRDefault="00EF45D9" w:rsidP="00EF45D9">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                                                       </w:t>
      </w:r>
    </w:p>
    <w:p w:rsidR="00EF45D9" w:rsidRPr="00737719" w:rsidRDefault="00EF45D9" w:rsidP="00EF45D9">
      <w:pPr>
        <w:spacing w:after="0"/>
        <w:jc w:val="center"/>
        <w:rPr>
          <w:rFonts w:ascii="Times New Roman" w:hAnsi="Times New Roman" w:cs="Times New Roman"/>
          <w:b/>
          <w:bCs/>
          <w:color w:val="000000"/>
          <w:sz w:val="28"/>
          <w:szCs w:val="28"/>
        </w:rPr>
      </w:pPr>
      <w:r w:rsidRPr="00737719">
        <w:rPr>
          <w:rFonts w:ascii="Times New Roman" w:hAnsi="Times New Roman" w:cs="Times New Roman"/>
          <w:b/>
          <w:bCs/>
          <w:color w:val="000000"/>
          <w:sz w:val="28"/>
          <w:szCs w:val="28"/>
        </w:rPr>
        <w:t xml:space="preserve">Учетная политика </w:t>
      </w:r>
      <w:r w:rsidR="001E4F6A">
        <w:rPr>
          <w:rFonts w:ascii="Times New Roman" w:hAnsi="Times New Roman" w:cs="Times New Roman"/>
          <w:b/>
          <w:bCs/>
          <w:color w:val="000000"/>
          <w:sz w:val="28"/>
          <w:szCs w:val="28"/>
        </w:rPr>
        <w:t>Муниципального бюджетного учреждения «Приазовская централизованная система»</w:t>
      </w:r>
    </w:p>
    <w:p w:rsidR="00EF45D9" w:rsidRPr="00737719" w:rsidRDefault="00EF45D9" w:rsidP="00EF45D9">
      <w:pPr>
        <w:spacing w:after="0"/>
        <w:jc w:val="center"/>
        <w:rPr>
          <w:rFonts w:ascii="Times New Roman" w:hAnsi="Times New Roman" w:cs="Times New Roman"/>
          <w:color w:val="000000"/>
          <w:sz w:val="28"/>
          <w:szCs w:val="28"/>
        </w:rPr>
      </w:pPr>
    </w:p>
    <w:p w:rsidR="00EF45D9" w:rsidRPr="001E4F6A" w:rsidRDefault="00EF45D9" w:rsidP="00EF45D9">
      <w:pPr>
        <w:spacing w:after="0"/>
        <w:ind w:right="284"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Учетная политика </w:t>
      </w:r>
      <w:r w:rsidR="001E4F6A" w:rsidRPr="001E4F6A">
        <w:rPr>
          <w:rFonts w:ascii="Times New Roman" w:hAnsi="Times New Roman" w:cs="Times New Roman"/>
          <w:bCs/>
          <w:color w:val="000000"/>
          <w:sz w:val="28"/>
          <w:szCs w:val="28"/>
        </w:rPr>
        <w:t>Муниципального бюджетного учреждения «Приазовская централизованная система»</w:t>
      </w:r>
      <w:r w:rsidR="001D2CE6">
        <w:rPr>
          <w:rFonts w:ascii="Times New Roman" w:hAnsi="Times New Roman" w:cs="Times New Roman"/>
          <w:bCs/>
          <w:color w:val="000000"/>
          <w:sz w:val="28"/>
          <w:szCs w:val="28"/>
        </w:rPr>
        <w:t xml:space="preserve"> </w:t>
      </w:r>
      <w:r w:rsidRPr="001E4F6A">
        <w:rPr>
          <w:rFonts w:ascii="Times New Roman" w:hAnsi="Times New Roman" w:cs="Times New Roman"/>
          <w:color w:val="000000"/>
          <w:sz w:val="28"/>
          <w:szCs w:val="28"/>
        </w:rPr>
        <w:t>разработана в соответствии:</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06.12.2010 № 162н «Об утверждении Плана счетов бюджетного учета и Инструкции по его применению» (далее -Инструкция № 162н);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EF45D9" w:rsidRPr="0073771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-приказ № 61н);</w:t>
      </w:r>
    </w:p>
    <w:p w:rsidR="00EF45D9" w:rsidRDefault="00EF45D9" w:rsidP="00D172D1">
      <w:pPr>
        <w:pStyle w:val="af7"/>
        <w:numPr>
          <w:ilvl w:val="0"/>
          <w:numId w:val="39"/>
        </w:numPr>
        <w:spacing w:after="0" w:line="240" w:lineRule="auto"/>
        <w:ind w:left="0" w:right="181" w:firstLine="363"/>
        <w:jc w:val="both"/>
        <w:rPr>
          <w:rFonts w:ascii="Times New Roman" w:hAnsi="Times New Roman" w:cs="Times New Roman"/>
          <w:color w:val="000000"/>
          <w:sz w:val="28"/>
          <w:szCs w:val="28"/>
        </w:rPr>
      </w:pPr>
      <w:proofErr w:type="gramStart"/>
      <w:r w:rsidRPr="00737719">
        <w:rPr>
          <w:rFonts w:ascii="Times New Roman" w:hAnsi="Times New Roman" w:cs="Times New Roman"/>
          <w:color w:val="000000"/>
          <w:sz w:val="28"/>
          <w:szCs w:val="28"/>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737719">
        <w:rPr>
          <w:rFonts w:ascii="Times New Roman" w:hAnsi="Times New Roman" w:cs="Times New Roman"/>
          <w:color w:val="000000"/>
          <w:sz w:val="28"/>
          <w:szCs w:val="28"/>
        </w:rPr>
        <w:t xml:space="preserve"> </w:t>
      </w:r>
      <w:proofErr w:type="gramStart"/>
      <w:r w:rsidRPr="00737719">
        <w:rPr>
          <w:rFonts w:ascii="Times New Roman" w:hAnsi="Times New Roman" w:cs="Times New Roman"/>
          <w:color w:val="000000"/>
          <w:sz w:val="28"/>
          <w:szCs w:val="28"/>
        </w:rPr>
        <w:t xml:space="preserve">связанных сторонах», СГС «Отчет о движении денежных </w:t>
      </w:r>
      <w:r w:rsidRPr="00737719">
        <w:rPr>
          <w:rFonts w:ascii="Times New Roman" w:hAnsi="Times New Roman" w:cs="Times New Roman"/>
          <w:color w:val="000000"/>
          <w:sz w:val="28"/>
          <w:szCs w:val="28"/>
        </w:rPr>
        <w:lastRenderedPageBreak/>
        <w:t>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w:t>
      </w:r>
      <w:proofErr w:type="gramEnd"/>
      <w:r w:rsidRPr="00737719">
        <w:rPr>
          <w:rFonts w:ascii="Times New Roman" w:hAnsi="Times New Roman" w:cs="Times New Roman"/>
          <w:color w:val="000000"/>
          <w:sz w:val="28"/>
          <w:szCs w:val="28"/>
        </w:rPr>
        <w:t xml:space="preserve"> «</w:t>
      </w:r>
      <w:proofErr w:type="gramStart"/>
      <w:r w:rsidRPr="00737719">
        <w:rPr>
          <w:rFonts w:ascii="Times New Roman" w:hAnsi="Times New Roman" w:cs="Times New Roman"/>
          <w:color w:val="000000"/>
          <w:sz w:val="28"/>
          <w:szCs w:val="28"/>
        </w:rPr>
        <w:t>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roofErr w:type="gramEnd"/>
    </w:p>
    <w:p w:rsidR="001D2CE6" w:rsidRPr="00737719" w:rsidRDefault="001D2CE6" w:rsidP="001D2CE6">
      <w:pPr>
        <w:pStyle w:val="af7"/>
        <w:spacing w:after="0" w:line="240" w:lineRule="auto"/>
        <w:ind w:left="363" w:right="181"/>
        <w:jc w:val="both"/>
        <w:rPr>
          <w:rFonts w:ascii="Times New Roman" w:hAnsi="Times New Roman" w:cs="Times New Roman"/>
          <w:color w:val="000000"/>
          <w:sz w:val="28"/>
          <w:szCs w:val="28"/>
        </w:rPr>
      </w:pPr>
    </w:p>
    <w:p w:rsidR="00EF45D9" w:rsidRPr="00737719" w:rsidRDefault="00EF45D9" w:rsidP="00EF45D9">
      <w:pPr>
        <w:spacing w:after="0"/>
        <w:ind w:firstLine="363"/>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Используемые термины и сокращения</w:t>
      </w:r>
    </w:p>
    <w:tbl>
      <w:tblPr>
        <w:tblW w:w="5000" w:type="pct"/>
        <w:tblCellMar>
          <w:top w:w="15" w:type="dxa"/>
          <w:left w:w="15" w:type="dxa"/>
          <w:bottom w:w="15" w:type="dxa"/>
          <w:right w:w="15" w:type="dxa"/>
        </w:tblCellMar>
        <w:tblLook w:val="0600" w:firstRow="0" w:lastRow="0" w:firstColumn="0" w:lastColumn="0" w:noHBand="1" w:noVBand="1"/>
      </w:tblPr>
      <w:tblGrid>
        <w:gridCol w:w="2109"/>
        <w:gridCol w:w="8106"/>
      </w:tblGrid>
      <w:tr w:rsidR="00EF45D9" w:rsidRPr="00737719" w:rsidTr="00B8372A">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center"/>
              <w:rPr>
                <w:rFonts w:ascii="Times New Roman" w:hAnsi="Times New Roman" w:cs="Times New Roman"/>
                <w:i/>
                <w:sz w:val="28"/>
                <w:szCs w:val="28"/>
              </w:rPr>
            </w:pPr>
            <w:r w:rsidRPr="00737719">
              <w:rPr>
                <w:rFonts w:ascii="Times New Roman" w:hAnsi="Times New Roman" w:cs="Times New Roman"/>
                <w:bCs/>
                <w:i/>
                <w:color w:val="000000"/>
                <w:sz w:val="28"/>
                <w:szCs w:val="28"/>
              </w:rPr>
              <w:t>Наименование</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center"/>
              <w:rPr>
                <w:rFonts w:ascii="Times New Roman" w:hAnsi="Times New Roman" w:cs="Times New Roman"/>
                <w:i/>
                <w:sz w:val="28"/>
                <w:szCs w:val="28"/>
              </w:rPr>
            </w:pPr>
            <w:r w:rsidRPr="00737719">
              <w:rPr>
                <w:rFonts w:ascii="Times New Roman" w:hAnsi="Times New Roman" w:cs="Times New Roman"/>
                <w:bCs/>
                <w:i/>
                <w:color w:val="000000"/>
                <w:sz w:val="28"/>
                <w:szCs w:val="28"/>
              </w:rPr>
              <w:t>Расшифровка</w:t>
            </w:r>
          </w:p>
        </w:tc>
      </w:tr>
      <w:tr w:rsidR="00EF45D9" w:rsidRPr="00737719" w:rsidTr="00B8372A">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Учреждение</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1D2CE6" w:rsidP="00B8372A">
            <w:pPr>
              <w:spacing w:after="0"/>
              <w:jc w:val="both"/>
              <w:rPr>
                <w:rFonts w:ascii="Times New Roman" w:hAnsi="Times New Roman" w:cs="Times New Roman"/>
                <w:sz w:val="28"/>
                <w:szCs w:val="28"/>
              </w:rPr>
            </w:pPr>
            <w:r>
              <w:rPr>
                <w:rFonts w:ascii="Times New Roman" w:hAnsi="Times New Roman" w:cs="Times New Roman"/>
                <w:color w:val="000000"/>
                <w:sz w:val="28"/>
                <w:szCs w:val="28"/>
              </w:rPr>
              <w:t>Муниципальное бюджетное учреждение «Приазовская централизованная библиотечная система»</w:t>
            </w:r>
          </w:p>
        </w:tc>
      </w:tr>
      <w:tr w:rsidR="00EF45D9" w:rsidRPr="00737719" w:rsidTr="00B8372A">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КБК</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sz w:val="28"/>
                <w:szCs w:val="28"/>
              </w:rPr>
              <w:t>1–17-е разряды номера счета в соответствии с Рабочим планом счетов</w:t>
            </w:r>
          </w:p>
        </w:tc>
      </w:tr>
      <w:tr w:rsidR="00EF45D9" w:rsidRPr="00737719" w:rsidTr="00B8372A">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Х</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sz w:val="28"/>
                <w:szCs w:val="28"/>
              </w:rPr>
              <w:t>26-й разряд – соответствующая подстатья КОСГУ</w:t>
            </w:r>
          </w:p>
        </w:tc>
      </w:tr>
    </w:tbl>
    <w:p w:rsidR="00EF45D9" w:rsidRPr="00737719" w:rsidRDefault="00EF45D9" w:rsidP="00D172D1">
      <w:pPr>
        <w:pStyle w:val="af7"/>
        <w:numPr>
          <w:ilvl w:val="0"/>
          <w:numId w:val="42"/>
        </w:numPr>
        <w:spacing w:after="0" w:line="600" w:lineRule="atLeast"/>
        <w:jc w:val="both"/>
        <w:rPr>
          <w:rFonts w:ascii="Times New Roman" w:hAnsi="Times New Roman" w:cs="Times New Roman"/>
          <w:b/>
          <w:bCs/>
          <w:color w:val="252525"/>
          <w:spacing w:val="-2"/>
          <w:sz w:val="28"/>
          <w:szCs w:val="28"/>
        </w:rPr>
      </w:pPr>
      <w:r w:rsidRPr="00737719">
        <w:rPr>
          <w:rFonts w:ascii="Times New Roman" w:hAnsi="Times New Roman" w:cs="Times New Roman"/>
          <w:b/>
          <w:bCs/>
          <w:color w:val="252525"/>
          <w:spacing w:val="-2"/>
          <w:sz w:val="28"/>
          <w:szCs w:val="28"/>
        </w:rPr>
        <w:t>Общие положения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1. Бюджетный учет </w:t>
      </w:r>
      <w:r w:rsidR="001E4F6A" w:rsidRPr="001E4F6A">
        <w:rPr>
          <w:rFonts w:ascii="Times New Roman" w:hAnsi="Times New Roman" w:cs="Times New Roman"/>
          <w:bCs/>
          <w:color w:val="000000"/>
          <w:sz w:val="28"/>
          <w:szCs w:val="28"/>
        </w:rPr>
        <w:t>Муниципального бюджетного учреждения «Приазовская централизованная система»</w:t>
      </w:r>
      <w:r w:rsidR="001E4F6A">
        <w:rPr>
          <w:rFonts w:ascii="Times New Roman" w:hAnsi="Times New Roman" w:cs="Times New Roman"/>
          <w:bCs/>
          <w:color w:val="000000"/>
          <w:sz w:val="28"/>
          <w:szCs w:val="28"/>
        </w:rPr>
        <w:t xml:space="preserve"> </w:t>
      </w:r>
      <w:r w:rsidRPr="001E4F6A">
        <w:rPr>
          <w:rFonts w:ascii="Times New Roman" w:hAnsi="Times New Roman" w:cs="Times New Roman"/>
          <w:color w:val="000000"/>
          <w:sz w:val="28"/>
          <w:szCs w:val="28"/>
        </w:rPr>
        <w:t xml:space="preserve">ведет </w:t>
      </w:r>
      <w:r w:rsidR="001D2CE6">
        <w:rPr>
          <w:rFonts w:ascii="Times New Roman" w:hAnsi="Times New Roman" w:cs="Times New Roman"/>
          <w:color w:val="000000"/>
          <w:sz w:val="28"/>
          <w:szCs w:val="28"/>
        </w:rPr>
        <w:t>главный бухгалтер</w:t>
      </w:r>
      <w:r w:rsidRPr="00737719">
        <w:rPr>
          <w:rFonts w:ascii="Times New Roman" w:hAnsi="Times New Roman" w:cs="Times New Roman"/>
          <w:color w:val="FF0000"/>
          <w:sz w:val="28"/>
          <w:szCs w:val="28"/>
        </w:rPr>
        <w:t xml:space="preserve"> </w:t>
      </w:r>
      <w:r w:rsidRPr="00737719">
        <w:rPr>
          <w:rFonts w:ascii="Times New Roman" w:hAnsi="Times New Roman" w:cs="Times New Roman"/>
          <w:color w:val="000000"/>
          <w:sz w:val="28"/>
          <w:szCs w:val="28"/>
        </w:rPr>
        <w:t>должностн</w:t>
      </w:r>
      <w:r w:rsidR="001E4F6A">
        <w:rPr>
          <w:rFonts w:ascii="Times New Roman" w:hAnsi="Times New Roman" w:cs="Times New Roman"/>
          <w:color w:val="000000"/>
          <w:sz w:val="28"/>
          <w:szCs w:val="28"/>
        </w:rPr>
        <w:t>ой инструкцией.</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часть 3 статьи 7 Закона от 06.12.2011 № 402-ФЗ, пункт 4 Инструкции к Единому плану счетов № 157н.</w:t>
      </w:r>
    </w:p>
    <w:p w:rsidR="00EF45D9" w:rsidRPr="00737719" w:rsidRDefault="00EF45D9" w:rsidP="00D172D1">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В учреждении действуют постоянные комиссии:</w:t>
      </w:r>
    </w:p>
    <w:p w:rsidR="00EF45D9" w:rsidRPr="00737719" w:rsidRDefault="00EF45D9" w:rsidP="00D172D1">
      <w:pPr>
        <w:numPr>
          <w:ilvl w:val="0"/>
          <w:numId w:val="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комиссия по поступлению и выбытию активов (Приложение</w:t>
      </w:r>
      <w:r w:rsidR="00B8372A" w:rsidRPr="00737719">
        <w:rPr>
          <w:rFonts w:ascii="Times New Roman" w:hAnsi="Times New Roman" w:cs="Times New Roman"/>
          <w:color w:val="000000"/>
          <w:sz w:val="28"/>
          <w:szCs w:val="28"/>
        </w:rPr>
        <w:t xml:space="preserve"> № </w:t>
      </w:r>
      <w:r w:rsidRPr="00737719">
        <w:rPr>
          <w:rFonts w:ascii="Times New Roman" w:hAnsi="Times New Roman" w:cs="Times New Roman"/>
          <w:color w:val="000000"/>
          <w:sz w:val="28"/>
          <w:szCs w:val="28"/>
        </w:rPr>
        <w:t>1);</w:t>
      </w:r>
    </w:p>
    <w:p w:rsidR="00EF45D9" w:rsidRPr="00737719" w:rsidRDefault="00EF45D9" w:rsidP="00D172D1">
      <w:pPr>
        <w:numPr>
          <w:ilvl w:val="0"/>
          <w:numId w:val="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инвентаризационная комиссия (Приложение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2).</w:t>
      </w:r>
    </w:p>
    <w:p w:rsidR="00EF45D9" w:rsidRPr="00737719" w:rsidRDefault="00BC4D8E"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w:t>
      </w:r>
      <w:r w:rsidR="00EF45D9" w:rsidRPr="00737719">
        <w:rPr>
          <w:rFonts w:ascii="Times New Roman" w:hAnsi="Times New Roman" w:cs="Times New Roman"/>
          <w:color w:val="000000"/>
          <w:sz w:val="28"/>
          <w:szCs w:val="28"/>
        </w:rPr>
        <w:t>. Учреждение публикует основные положения учетной политики на своем официальном сайте путем размещения копий документов учетной политики.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9 СГС «Учетная политика, оценочные значения и ошибки».</w:t>
      </w:r>
    </w:p>
    <w:p w:rsidR="00EF45D9" w:rsidRPr="00737719" w:rsidRDefault="00BC4D8E"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w:t>
      </w:r>
      <w:r w:rsidR="00EF45D9" w:rsidRPr="00737719">
        <w:rPr>
          <w:rFonts w:ascii="Times New Roman" w:hAnsi="Times New Roman" w:cs="Times New Roman"/>
          <w:color w:val="000000"/>
          <w:sz w:val="28"/>
          <w:szCs w:val="28"/>
        </w:rPr>
        <w:t xml:space="preserve">. При внесении изменений в учетную политику </w:t>
      </w:r>
      <w:r w:rsidR="001E4F6A">
        <w:rPr>
          <w:rFonts w:ascii="Times New Roman" w:hAnsi="Times New Roman" w:cs="Times New Roman"/>
          <w:color w:val="000000"/>
          <w:sz w:val="28"/>
          <w:szCs w:val="28"/>
        </w:rPr>
        <w:t>Главный бухгалтер</w:t>
      </w:r>
      <w:r w:rsidR="00EF45D9" w:rsidRPr="00737719">
        <w:rPr>
          <w:rFonts w:ascii="Times New Roman" w:hAnsi="Times New Roman" w:cs="Times New Roman"/>
          <w:color w:val="000000"/>
          <w:sz w:val="28"/>
          <w:szCs w:val="28"/>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F45D9" w:rsidRPr="00737719" w:rsidRDefault="00EF45D9" w:rsidP="00EF45D9">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17, 20, 32 СГС «Учетная политика, оценочные значения и ошибки».</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2. План счетов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 xml:space="preserve">1. Бюджетный учет ведется с использованием Рабочего плана счетов (Приложение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7), разработанного в соответствии с Инструкцией к Единому плану счетов № 157н, Инструкцией № 162н.</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Кроме </w:t>
      </w:r>
      <w:proofErr w:type="spellStart"/>
      <w:r w:rsidRPr="00737719">
        <w:rPr>
          <w:rFonts w:ascii="Times New Roman" w:hAnsi="Times New Roman" w:cs="Times New Roman"/>
          <w:color w:val="000000"/>
          <w:sz w:val="28"/>
          <w:szCs w:val="28"/>
        </w:rPr>
        <w:t>забалансовых</w:t>
      </w:r>
      <w:proofErr w:type="spellEnd"/>
      <w:r w:rsidRPr="00737719">
        <w:rPr>
          <w:rFonts w:ascii="Times New Roman" w:hAnsi="Times New Roman" w:cs="Times New Roman"/>
          <w:color w:val="000000"/>
          <w:sz w:val="28"/>
          <w:szCs w:val="28"/>
        </w:rPr>
        <w:t xml:space="preserve"> счетов, утвержденных в Инструкции к Единому плану счетов № 157н, учреждение применяет дополнительные </w:t>
      </w:r>
      <w:proofErr w:type="spellStart"/>
      <w:r w:rsidRPr="00737719">
        <w:rPr>
          <w:rFonts w:ascii="Times New Roman" w:hAnsi="Times New Roman" w:cs="Times New Roman"/>
          <w:color w:val="000000"/>
          <w:sz w:val="28"/>
          <w:szCs w:val="28"/>
        </w:rPr>
        <w:t>забалансовые</w:t>
      </w:r>
      <w:proofErr w:type="spellEnd"/>
      <w:r w:rsidRPr="00737719">
        <w:rPr>
          <w:rFonts w:ascii="Times New Roman" w:hAnsi="Times New Roman" w:cs="Times New Roman"/>
          <w:color w:val="000000"/>
          <w:sz w:val="28"/>
          <w:szCs w:val="28"/>
        </w:rPr>
        <w:t xml:space="preserve"> счета, утвержденные в Рабочем плане счетов (Приложении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7).</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332 Инструкции к Единому плану счетов № 157н, пункт 19 СГС «Концептуальные основы бухучета и отчетности».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К счету 0.303.05.000 «Расчеты по прочим платежам в бюджет» применяются дополнительные аналитические коды:</w:t>
      </w:r>
    </w:p>
    <w:p w:rsidR="00EF45D9" w:rsidRPr="00737719" w:rsidRDefault="00EF45D9" w:rsidP="00D172D1">
      <w:pPr>
        <w:numPr>
          <w:ilvl w:val="0"/>
          <w:numId w:val="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 «Государственная пошлина» (0.303.15.000);</w:t>
      </w:r>
    </w:p>
    <w:p w:rsidR="00EF45D9" w:rsidRPr="00737719" w:rsidRDefault="00C922F2" w:rsidP="00D172D1">
      <w:pPr>
        <w:numPr>
          <w:ilvl w:val="0"/>
          <w:numId w:val="2"/>
        </w:numPr>
        <w:spacing w:after="0" w:line="240" w:lineRule="auto"/>
        <w:ind w:left="780" w:right="18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EF45D9" w:rsidRPr="00737719">
        <w:rPr>
          <w:rFonts w:ascii="Times New Roman" w:hAnsi="Times New Roman" w:cs="Times New Roman"/>
          <w:color w:val="000000"/>
          <w:sz w:val="28"/>
          <w:szCs w:val="28"/>
        </w:rPr>
        <w:t xml:space="preserve"> - «Пени, штрафы, санкции по налоговым платежам» (0.303.35.000);</w:t>
      </w:r>
    </w:p>
    <w:p w:rsidR="00EF45D9" w:rsidRPr="00737719" w:rsidRDefault="00C922F2" w:rsidP="00D172D1">
      <w:pPr>
        <w:numPr>
          <w:ilvl w:val="0"/>
          <w:numId w:val="2"/>
        </w:numPr>
        <w:tabs>
          <w:tab w:val="clear" w:pos="720"/>
          <w:tab w:val="num" w:pos="426"/>
        </w:tabs>
        <w:spacing w:after="0" w:line="240" w:lineRule="auto"/>
        <w:ind w:left="0" w:right="180"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F45D9" w:rsidRPr="00737719">
        <w:rPr>
          <w:rFonts w:ascii="Times New Roman" w:hAnsi="Times New Roman" w:cs="Times New Roman"/>
          <w:color w:val="000000"/>
          <w:sz w:val="28"/>
          <w:szCs w:val="28"/>
        </w:rPr>
        <w:t xml:space="preserve"> - «Возмещение СФР расходов страхователя, понесенных в связи с реализацией требований, установленных законодательством» (0.303.45.000).</w:t>
      </w:r>
    </w:p>
    <w:p w:rsidR="00BC4D8E" w:rsidRPr="00737719" w:rsidRDefault="00BC4D8E" w:rsidP="00EF45D9">
      <w:pPr>
        <w:spacing w:after="0"/>
        <w:jc w:val="both"/>
        <w:rPr>
          <w:rFonts w:ascii="Times New Roman" w:hAnsi="Times New Roman" w:cs="Times New Roman"/>
          <w:b/>
          <w:bCs/>
          <w:color w:val="252525"/>
          <w:spacing w:val="-2"/>
          <w:sz w:val="28"/>
          <w:szCs w:val="28"/>
        </w:rPr>
      </w:pPr>
    </w:p>
    <w:p w:rsidR="00EF45D9" w:rsidRPr="00737719" w:rsidRDefault="00BC4D8E" w:rsidP="00EF45D9">
      <w:pPr>
        <w:spacing w:after="0"/>
        <w:jc w:val="both"/>
        <w:rPr>
          <w:rFonts w:ascii="Times New Roman" w:hAnsi="Times New Roman" w:cs="Times New Roman"/>
          <w:b/>
          <w:bCs/>
          <w:color w:val="252525"/>
          <w:spacing w:val="-2"/>
          <w:sz w:val="28"/>
          <w:szCs w:val="28"/>
        </w:rPr>
      </w:pPr>
      <w:r w:rsidRPr="00737719">
        <w:rPr>
          <w:rFonts w:ascii="Times New Roman" w:hAnsi="Times New Roman" w:cs="Times New Roman"/>
          <w:b/>
          <w:bCs/>
          <w:color w:val="252525"/>
          <w:spacing w:val="-2"/>
          <w:sz w:val="28"/>
          <w:szCs w:val="28"/>
        </w:rPr>
        <w:t>3</w:t>
      </w:r>
      <w:r w:rsidR="00EF45D9" w:rsidRPr="00737719">
        <w:rPr>
          <w:rFonts w:ascii="Times New Roman" w:hAnsi="Times New Roman" w:cs="Times New Roman"/>
          <w:b/>
          <w:bCs/>
          <w:color w:val="252525"/>
          <w:spacing w:val="-2"/>
          <w:sz w:val="28"/>
          <w:szCs w:val="28"/>
        </w:rPr>
        <w:t>. Технология составления, передачи документов для отражения в бухгалтерском учете</w:t>
      </w:r>
    </w:p>
    <w:p w:rsidR="00EF45D9" w:rsidRPr="00737719" w:rsidRDefault="00EF45D9" w:rsidP="00EF45D9">
      <w:pPr>
        <w:spacing w:after="0"/>
        <w:ind w:firstLine="426"/>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1. Бухучет ведется </w:t>
      </w:r>
      <w:r w:rsidRPr="00737719">
        <w:rPr>
          <w:rFonts w:ascii="Times New Roman" w:hAnsi="Times New Roman" w:cs="Times New Roman"/>
          <w:sz w:val="28"/>
          <w:szCs w:val="28"/>
        </w:rPr>
        <w:t>в автоматизированной форме с применением программных продуктов «</w:t>
      </w:r>
      <w:r w:rsidR="00BC4D8E" w:rsidRPr="00737719">
        <w:rPr>
          <w:rFonts w:ascii="Times New Roman" w:hAnsi="Times New Roman" w:cs="Times New Roman"/>
          <w:sz w:val="28"/>
          <w:szCs w:val="28"/>
        </w:rPr>
        <w:t>1С</w:t>
      </w:r>
      <w:proofErr w:type="gramStart"/>
      <w:r w:rsidR="00BC4D8E" w:rsidRPr="00737719">
        <w:rPr>
          <w:rFonts w:ascii="Times New Roman" w:hAnsi="Times New Roman" w:cs="Times New Roman"/>
          <w:sz w:val="28"/>
          <w:szCs w:val="28"/>
        </w:rPr>
        <w:t xml:space="preserve"> :</w:t>
      </w:r>
      <w:proofErr w:type="gramEnd"/>
      <w:r w:rsidR="00BC4D8E" w:rsidRPr="00737719">
        <w:rPr>
          <w:rFonts w:ascii="Times New Roman" w:hAnsi="Times New Roman" w:cs="Times New Roman"/>
          <w:sz w:val="28"/>
          <w:szCs w:val="28"/>
        </w:rPr>
        <w:t xml:space="preserve"> </w:t>
      </w:r>
      <w:r w:rsidRPr="00737719">
        <w:rPr>
          <w:rFonts w:ascii="Times New Roman" w:hAnsi="Times New Roman" w:cs="Times New Roman"/>
          <w:sz w:val="28"/>
          <w:szCs w:val="28"/>
        </w:rPr>
        <w:t>Бухгалтерия</w:t>
      </w:r>
      <w:r w:rsidR="00BC4D8E" w:rsidRPr="00737719">
        <w:rPr>
          <w:rFonts w:ascii="Times New Roman" w:hAnsi="Times New Roman" w:cs="Times New Roman"/>
          <w:sz w:val="28"/>
          <w:szCs w:val="28"/>
        </w:rPr>
        <w:t xml:space="preserve"> государственного учреждения 8 </w:t>
      </w:r>
      <w:proofErr w:type="gramStart"/>
      <w:r w:rsidR="00BC4D8E" w:rsidRPr="00737719">
        <w:rPr>
          <w:rFonts w:ascii="Times New Roman" w:hAnsi="Times New Roman" w:cs="Times New Roman"/>
          <w:sz w:val="28"/>
          <w:szCs w:val="28"/>
        </w:rPr>
        <w:t>ПРОФ</w:t>
      </w:r>
      <w:proofErr w:type="gramEnd"/>
      <w:r w:rsidRPr="00737719">
        <w:rPr>
          <w:rFonts w:ascii="Times New Roman" w:hAnsi="Times New Roman" w:cs="Times New Roman"/>
          <w:sz w:val="28"/>
          <w:szCs w:val="28"/>
        </w:rPr>
        <w:t>» и «</w:t>
      </w:r>
      <w:r w:rsidR="00BC4D8E" w:rsidRPr="00737719">
        <w:rPr>
          <w:rFonts w:ascii="Times New Roman" w:hAnsi="Times New Roman" w:cs="Times New Roman"/>
          <w:sz w:val="28"/>
          <w:szCs w:val="28"/>
        </w:rPr>
        <w:t xml:space="preserve">1С : Зарплата и кадры государственного учреждения 8 </w:t>
      </w:r>
      <w:proofErr w:type="gramStart"/>
      <w:r w:rsidR="00BC4D8E" w:rsidRPr="00737719">
        <w:rPr>
          <w:rFonts w:ascii="Times New Roman" w:hAnsi="Times New Roman" w:cs="Times New Roman"/>
          <w:sz w:val="28"/>
          <w:szCs w:val="28"/>
        </w:rPr>
        <w:t>ПРОФ</w:t>
      </w:r>
      <w:proofErr w:type="gramEnd"/>
      <w:r w:rsidRPr="00737719">
        <w:rPr>
          <w:rFonts w:ascii="Times New Roman" w:hAnsi="Times New Roman" w:cs="Times New Roman"/>
          <w:sz w:val="28"/>
          <w:szCs w:val="28"/>
        </w:rPr>
        <w:t>».</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6 Инструкции к Единому плану счетов № 157н.</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С использованием телекоммуникационных каналов связи и электронной подписи </w:t>
      </w:r>
      <w:r w:rsidR="00C922F2">
        <w:rPr>
          <w:rFonts w:ascii="Times New Roman" w:hAnsi="Times New Roman" w:cs="Times New Roman"/>
          <w:color w:val="000000"/>
          <w:sz w:val="28"/>
          <w:szCs w:val="28"/>
        </w:rPr>
        <w:t xml:space="preserve"> о</w:t>
      </w:r>
      <w:r w:rsidRPr="00737719">
        <w:rPr>
          <w:rFonts w:ascii="Times New Roman" w:hAnsi="Times New Roman" w:cs="Times New Roman"/>
          <w:color w:val="000000"/>
          <w:sz w:val="28"/>
          <w:szCs w:val="28"/>
        </w:rPr>
        <w:t>существляет</w:t>
      </w:r>
      <w:r w:rsidR="00C922F2">
        <w:rPr>
          <w:rFonts w:ascii="Times New Roman" w:hAnsi="Times New Roman" w:cs="Times New Roman"/>
          <w:color w:val="000000"/>
          <w:sz w:val="28"/>
          <w:szCs w:val="28"/>
        </w:rPr>
        <w:t>ся</w:t>
      </w:r>
      <w:r w:rsidRPr="00737719">
        <w:rPr>
          <w:rFonts w:ascii="Times New Roman" w:hAnsi="Times New Roman" w:cs="Times New Roman"/>
          <w:color w:val="000000"/>
          <w:sz w:val="28"/>
          <w:szCs w:val="28"/>
        </w:rPr>
        <w:t xml:space="preserve"> электронный документооборот по следующим направлениям:</w:t>
      </w:r>
    </w:p>
    <w:p w:rsidR="00EF45D9" w:rsidRPr="00737719" w:rsidRDefault="00EF45D9" w:rsidP="00D172D1">
      <w:pPr>
        <w:numPr>
          <w:ilvl w:val="0"/>
          <w:numId w:val="3"/>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внутренний документооборот;</w:t>
      </w:r>
    </w:p>
    <w:p w:rsidR="00EF45D9" w:rsidRPr="00737719" w:rsidRDefault="00EF45D9" w:rsidP="00D172D1">
      <w:pPr>
        <w:numPr>
          <w:ilvl w:val="0"/>
          <w:numId w:val="3"/>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система электронного документооборота с территориальным органом Федерального казначейства;</w:t>
      </w:r>
    </w:p>
    <w:p w:rsidR="00EF45D9" w:rsidRPr="00737719" w:rsidRDefault="00EF45D9" w:rsidP="00D172D1">
      <w:pPr>
        <w:numPr>
          <w:ilvl w:val="0"/>
          <w:numId w:val="3"/>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передача бухгалтерской отчетности;</w:t>
      </w:r>
    </w:p>
    <w:p w:rsidR="00EF45D9" w:rsidRPr="00737719" w:rsidRDefault="00EF45D9" w:rsidP="00D172D1">
      <w:pPr>
        <w:numPr>
          <w:ilvl w:val="0"/>
          <w:numId w:val="3"/>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передача отчетности по налогам, сборам и иным обязательным платежам в инспекцию Федеральной налоговой службы;</w:t>
      </w:r>
    </w:p>
    <w:p w:rsidR="00EF45D9" w:rsidRDefault="00EF45D9" w:rsidP="00D172D1">
      <w:pPr>
        <w:numPr>
          <w:ilvl w:val="0"/>
          <w:numId w:val="3"/>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передача отчетности в отделение Фонда пенсионного и социального страхования;</w:t>
      </w:r>
    </w:p>
    <w:p w:rsidR="008379B4" w:rsidRPr="00737719" w:rsidRDefault="008379B4" w:rsidP="00D172D1">
      <w:pPr>
        <w:numPr>
          <w:ilvl w:val="0"/>
          <w:numId w:val="3"/>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передача отчетности</w:t>
      </w:r>
      <w:r>
        <w:rPr>
          <w:rFonts w:ascii="Times New Roman" w:hAnsi="Times New Roman" w:cs="Times New Roman"/>
          <w:color w:val="000000"/>
          <w:sz w:val="28"/>
          <w:szCs w:val="28"/>
        </w:rPr>
        <w:t xml:space="preserve"> в органы статистики.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Создание электронных документов бухгалтерского учета и их обмен внутри учреждения осуществляется с использованием бухгалтерской программы «1С: Бухгалтерия государственного учреждения 8 </w:t>
      </w:r>
      <w:proofErr w:type="gramStart"/>
      <w:r w:rsidR="00BC4D8E" w:rsidRPr="00737719">
        <w:rPr>
          <w:rFonts w:ascii="Times New Roman" w:hAnsi="Times New Roman" w:cs="Times New Roman"/>
          <w:color w:val="000000"/>
          <w:sz w:val="28"/>
          <w:szCs w:val="28"/>
        </w:rPr>
        <w:t>ПРОФ</w:t>
      </w:r>
      <w:proofErr w:type="gramEnd"/>
      <w:r w:rsidRPr="00737719">
        <w:rPr>
          <w:rFonts w:ascii="Times New Roman" w:hAnsi="Times New Roman" w:cs="Times New Roman"/>
          <w:color w:val="000000"/>
          <w:sz w:val="28"/>
          <w:szCs w:val="28"/>
        </w:rPr>
        <w:t>». Сдача бухгалтерской (финансовой) отчетности - в ГИИС «Электронный бюджет».</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proofErr w:type="spellStart"/>
      <w:r w:rsidRPr="00737719">
        <w:rPr>
          <w:rFonts w:ascii="Times New Roman" w:hAnsi="Times New Roman" w:cs="Times New Roman"/>
          <w:color w:val="000000"/>
          <w:sz w:val="28"/>
          <w:szCs w:val="28"/>
        </w:rPr>
        <w:t>online</w:t>
      </w:r>
      <w:proofErr w:type="spellEnd"/>
      <w:r w:rsidRPr="00737719">
        <w:rPr>
          <w:rFonts w:ascii="Times New Roman" w:hAnsi="Times New Roman" w:cs="Times New Roman"/>
          <w:color w:val="000000"/>
          <w:sz w:val="28"/>
          <w:szCs w:val="28"/>
        </w:rPr>
        <w:t>.</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Основание: пункт 1 Приложения № 2 к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F45D9" w:rsidRPr="00737719" w:rsidRDefault="00EF45D9" w:rsidP="00EF45D9">
      <w:pPr>
        <w:spacing w:after="0"/>
        <w:ind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 В целях обеспечения сохранности электронных данных бухгалтерского учета и отчетности:</w:t>
      </w:r>
    </w:p>
    <w:p w:rsidR="00EF45D9" w:rsidRPr="00737719" w:rsidRDefault="00EF45D9" w:rsidP="00D172D1">
      <w:pPr>
        <w:pStyle w:val="af7"/>
        <w:numPr>
          <w:ilvl w:val="0"/>
          <w:numId w:val="40"/>
        </w:numPr>
        <w:spacing w:after="0" w:line="240" w:lineRule="auto"/>
        <w:ind w:left="0"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на сервере ежедневно производится сохранение резервных копий базы </w:t>
      </w:r>
      <w:r w:rsidR="00BC4D8E" w:rsidRPr="00737719">
        <w:rPr>
          <w:rFonts w:ascii="Times New Roman" w:hAnsi="Times New Roman" w:cs="Times New Roman"/>
          <w:color w:val="000000"/>
          <w:sz w:val="28"/>
          <w:szCs w:val="28"/>
        </w:rPr>
        <w:t xml:space="preserve">«1С: Бухгалтерия государственного учреждения 8 </w:t>
      </w:r>
      <w:proofErr w:type="gramStart"/>
      <w:r w:rsidR="00BC4D8E" w:rsidRPr="00737719">
        <w:rPr>
          <w:rFonts w:ascii="Times New Roman" w:hAnsi="Times New Roman" w:cs="Times New Roman"/>
          <w:color w:val="000000"/>
          <w:sz w:val="28"/>
          <w:szCs w:val="28"/>
        </w:rPr>
        <w:t>ПРОФ</w:t>
      </w:r>
      <w:proofErr w:type="gramEnd"/>
      <w:r w:rsidR="00BC4D8E"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 xml:space="preserve">еженедельно - </w:t>
      </w:r>
      <w:r w:rsidR="00BC4D8E" w:rsidRPr="00737719">
        <w:rPr>
          <w:rFonts w:ascii="Times New Roman" w:hAnsi="Times New Roman" w:cs="Times New Roman"/>
          <w:sz w:val="28"/>
          <w:szCs w:val="28"/>
        </w:rPr>
        <w:t xml:space="preserve">«1С : Зарплата и кадры государственного учреждения 8 </w:t>
      </w:r>
      <w:proofErr w:type="gramStart"/>
      <w:r w:rsidR="00BC4D8E" w:rsidRPr="00737719">
        <w:rPr>
          <w:rFonts w:ascii="Times New Roman" w:hAnsi="Times New Roman" w:cs="Times New Roman"/>
          <w:sz w:val="28"/>
          <w:szCs w:val="28"/>
        </w:rPr>
        <w:t>ПРОФ</w:t>
      </w:r>
      <w:proofErr w:type="gramEnd"/>
      <w:r w:rsidR="00BC4D8E" w:rsidRPr="00737719">
        <w:rPr>
          <w:rFonts w:ascii="Times New Roman" w:hAnsi="Times New Roman" w:cs="Times New Roman"/>
          <w:sz w:val="28"/>
          <w:szCs w:val="28"/>
        </w:rPr>
        <w:t>»</w:t>
      </w:r>
      <w:r w:rsidRPr="00737719">
        <w:rPr>
          <w:rFonts w:ascii="Times New Roman" w:hAnsi="Times New Roman" w:cs="Times New Roman"/>
          <w:color w:val="000000"/>
          <w:sz w:val="28"/>
          <w:szCs w:val="28"/>
        </w:rPr>
        <w:t>;</w:t>
      </w:r>
    </w:p>
    <w:p w:rsidR="00EF45D9" w:rsidRPr="00737719" w:rsidRDefault="00EF45D9" w:rsidP="00D172D1">
      <w:pPr>
        <w:pStyle w:val="af7"/>
        <w:numPr>
          <w:ilvl w:val="0"/>
          <w:numId w:val="40"/>
        </w:numPr>
        <w:spacing w:after="0" w:line="240" w:lineRule="auto"/>
        <w:ind w:left="0"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737719">
        <w:rPr>
          <w:rFonts w:ascii="Times New Roman" w:hAnsi="Times New Roman" w:cs="Times New Roman"/>
          <w:color w:val="000000"/>
          <w:sz w:val="28"/>
          <w:szCs w:val="28"/>
        </w:rPr>
        <w:t>флеш</w:t>
      </w:r>
      <w:proofErr w:type="spellEnd"/>
      <w:r w:rsidRPr="00737719">
        <w:rPr>
          <w:rFonts w:ascii="Times New Roman" w:hAnsi="Times New Roman" w:cs="Times New Roman"/>
          <w:color w:val="000000"/>
          <w:sz w:val="28"/>
          <w:szCs w:val="28"/>
        </w:rPr>
        <w:t xml:space="preserve">-карту, которая хранится в сейфе </w:t>
      </w:r>
      <w:r w:rsidR="00C922F2">
        <w:rPr>
          <w:rFonts w:ascii="Times New Roman" w:hAnsi="Times New Roman" w:cs="Times New Roman"/>
          <w:sz w:val="28"/>
          <w:szCs w:val="24"/>
        </w:rPr>
        <w:t>директора</w:t>
      </w:r>
      <w:proofErr w:type="gramStart"/>
      <w:r w:rsidR="00C922F2">
        <w:rPr>
          <w:rFonts w:ascii="Times New Roman" w:hAnsi="Times New Roman" w:cs="Times New Roman"/>
          <w:sz w:val="28"/>
          <w:szCs w:val="24"/>
        </w:rPr>
        <w:t xml:space="preserve"> </w:t>
      </w:r>
      <w:r w:rsidRPr="00737719">
        <w:rPr>
          <w:rFonts w:ascii="Times New Roman" w:hAnsi="Times New Roman" w:cs="Times New Roman"/>
          <w:color w:val="000000"/>
          <w:sz w:val="28"/>
          <w:szCs w:val="28"/>
        </w:rPr>
        <w:t>;</w:t>
      </w:r>
      <w:proofErr w:type="gramEnd"/>
    </w:p>
    <w:p w:rsidR="00EF45D9" w:rsidRPr="00737719" w:rsidRDefault="00EF45D9" w:rsidP="00D172D1">
      <w:pPr>
        <w:pStyle w:val="af7"/>
        <w:numPr>
          <w:ilvl w:val="0"/>
          <w:numId w:val="40"/>
        </w:numPr>
        <w:spacing w:after="0" w:line="240" w:lineRule="auto"/>
        <w:ind w:left="0"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F45D9" w:rsidRPr="00737719" w:rsidRDefault="00EF45D9" w:rsidP="00EF45D9">
      <w:pPr>
        <w:spacing w:after="0"/>
        <w:ind w:firstLine="36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19 Инструкции к Единому плану счетов № 157н, пункт 33 СГС «Концептуальные основы бухучета и отчетности».</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IV. Правила документооборота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Порядок и сроки передачи первичных учетных документов для отражения в бухгалтерском учете установлены в графике документооборота.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22 СГС «Концептуальные основы бухучета и отчетности», подпункт «д» пункта 9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w:t>
      </w:r>
      <w:r w:rsidRPr="00737719">
        <w:rPr>
          <w:rFonts w:ascii="Times New Roman" w:hAnsi="Times New Roman" w:cs="Times New Roman"/>
          <w:sz w:val="28"/>
          <w:szCs w:val="28"/>
        </w:rPr>
        <w:t xml:space="preserve">течение трех рабочих </w:t>
      </w:r>
      <w:r w:rsidRPr="00737719">
        <w:rPr>
          <w:rFonts w:ascii="Times New Roman" w:hAnsi="Times New Roman" w:cs="Times New Roman"/>
          <w:color w:val="000000"/>
          <w:sz w:val="28"/>
          <w:szCs w:val="28"/>
        </w:rPr>
        <w:t>дней со дня оформления, но не позднее последнего рабочего дня месяца, в котором факт хозяйственной жизни произошел.</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 графиком документооборота, а также с каждым изменением к нему должны ознакомиться все сотрудники, ответственные за оформление и представление первичных документов. Факт ознакомления и собственноручная подпись сотрудника об ознакомлении регистрируются в Журнале ознакомления, форма которого утверждена в приложении к учетной политике.</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В случае</w:t>
      </w:r>
      <w:proofErr w:type="gramStart"/>
      <w:r w:rsidRPr="00737719">
        <w:rPr>
          <w:rFonts w:ascii="Times New Roman" w:hAnsi="Times New Roman" w:cs="Times New Roman"/>
          <w:color w:val="000000"/>
          <w:sz w:val="28"/>
          <w:szCs w:val="28"/>
        </w:rPr>
        <w:t>,</w:t>
      </w:r>
      <w:proofErr w:type="gramEnd"/>
      <w:r w:rsidRPr="00737719">
        <w:rPr>
          <w:rFonts w:ascii="Times New Roman" w:hAnsi="Times New Roman" w:cs="Times New Roman"/>
          <w:color w:val="000000"/>
          <w:sz w:val="28"/>
          <w:szCs w:val="28"/>
        </w:rPr>
        <w:t xml:space="preserve"> если ответственный сотрудник не передал в бухгалтерию первичный документ в срок, установленный в графике, </w:t>
      </w:r>
      <w:r w:rsidR="00C922F2">
        <w:rPr>
          <w:rFonts w:ascii="Times New Roman" w:hAnsi="Times New Roman" w:cs="Times New Roman"/>
          <w:color w:val="000000"/>
          <w:sz w:val="28"/>
          <w:szCs w:val="28"/>
        </w:rPr>
        <w:t>главный бухгалтер</w:t>
      </w:r>
      <w:r w:rsidRPr="00737719">
        <w:rPr>
          <w:rFonts w:ascii="Times New Roman" w:hAnsi="Times New Roman" w:cs="Times New Roman"/>
          <w:sz w:val="28"/>
          <w:szCs w:val="24"/>
        </w:rPr>
        <w:t xml:space="preserve"> </w:t>
      </w:r>
      <w:r w:rsidRPr="00737719">
        <w:rPr>
          <w:rFonts w:ascii="Times New Roman" w:hAnsi="Times New Roman" w:cs="Times New Roman"/>
          <w:color w:val="000000"/>
          <w:sz w:val="28"/>
          <w:szCs w:val="28"/>
        </w:rPr>
        <w:t xml:space="preserve">уведомляет об этом сотрудника, а также руководителя учреждения. Для этого каждому из них </w:t>
      </w:r>
      <w:r w:rsidRPr="00737719">
        <w:rPr>
          <w:rFonts w:ascii="Times New Roman" w:hAnsi="Times New Roman" w:cs="Times New Roman"/>
          <w:sz w:val="28"/>
          <w:szCs w:val="24"/>
        </w:rPr>
        <w:t>начальник отдела бухгалтерского учета и отчетности</w:t>
      </w:r>
      <w:r w:rsidRPr="00737719">
        <w:rPr>
          <w:rFonts w:ascii="Times New Roman" w:hAnsi="Times New Roman" w:cs="Times New Roman"/>
          <w:color w:val="000000"/>
          <w:sz w:val="28"/>
          <w:szCs w:val="28"/>
        </w:rPr>
        <w:t xml:space="preserve"> направляет требование не позднее одного рабочего дня со дня истечения срока представления документа по графику. Форма требования утверждена в приложении к учетной политике.</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 подпункты «г», «ж» пункта 6 приложения № 2 к СГС «Учетная политика, оценочные значения и ошибки», часть 3 статьи 9 Закона № 402-ФЗ.</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EF45D9" w:rsidRPr="00737719" w:rsidRDefault="00EF45D9" w:rsidP="00D172D1">
      <w:pPr>
        <w:numPr>
          <w:ilvl w:val="0"/>
          <w:numId w:val="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самостоятельно разработанные формы, которые приведены в Приложении 3;</w:t>
      </w:r>
    </w:p>
    <w:p w:rsidR="00EF45D9" w:rsidRPr="00737719" w:rsidRDefault="00EF45D9" w:rsidP="00D172D1">
      <w:pPr>
        <w:numPr>
          <w:ilvl w:val="0"/>
          <w:numId w:val="4"/>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унифицированные формы, дополненные необходимыми реквизитами.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4. Для отражения в бухгалтерском учете принимаются документы, которые проверены </w:t>
      </w:r>
      <w:r w:rsidR="00C922F2">
        <w:rPr>
          <w:rFonts w:ascii="Times New Roman" w:hAnsi="Times New Roman" w:cs="Times New Roman"/>
          <w:color w:val="000000"/>
          <w:sz w:val="28"/>
          <w:szCs w:val="28"/>
        </w:rPr>
        <w:t>главным бухгалтером</w:t>
      </w:r>
      <w:r w:rsidRPr="00737719">
        <w:rPr>
          <w:rFonts w:ascii="Times New Roman" w:hAnsi="Times New Roman" w:cs="Times New Roman"/>
          <w:color w:val="000000"/>
          <w:sz w:val="28"/>
          <w:szCs w:val="28"/>
        </w:rPr>
        <w:t xml:space="preserve"> в соответствии с положением о внутреннем финансовом контроле (Приложение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8). Документы, оформленные с нарушением, бухгалтерия к учету не принимает.</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EF45D9" w:rsidRPr="00737719" w:rsidRDefault="00EF45D9" w:rsidP="00EF45D9">
      <w:pPr>
        <w:spacing w:after="0"/>
        <w:ind w:firstLine="420"/>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5. Право подписи учетных документов предоставлено сотрудникам, занимающим должности, перечисленные в Приложении </w:t>
      </w:r>
      <w:r w:rsidR="00B8372A"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 xml:space="preserve">4. </w:t>
      </w:r>
      <w:proofErr w:type="spellStart"/>
      <w:r w:rsidRPr="00737719">
        <w:rPr>
          <w:rFonts w:ascii="Times New Roman" w:hAnsi="Times New Roman" w:cs="Times New Roman"/>
          <w:color w:val="000000"/>
          <w:sz w:val="28"/>
          <w:szCs w:val="28"/>
        </w:rPr>
        <w:t>Пофамильный</w:t>
      </w:r>
      <w:proofErr w:type="spellEnd"/>
      <w:r w:rsidRPr="00737719">
        <w:rPr>
          <w:rFonts w:ascii="Times New Roman" w:hAnsi="Times New Roman" w:cs="Times New Roman"/>
          <w:color w:val="000000"/>
          <w:sz w:val="28"/>
          <w:szCs w:val="28"/>
        </w:rPr>
        <w:t xml:space="preserve"> список сотрудников, имеющих право подписи, утверждается отдельным </w:t>
      </w:r>
      <w:r w:rsidR="00B8372A" w:rsidRPr="00737719">
        <w:rPr>
          <w:rFonts w:ascii="Times New Roman" w:hAnsi="Times New Roman" w:cs="Times New Roman"/>
          <w:color w:val="000000"/>
          <w:sz w:val="28"/>
          <w:szCs w:val="28"/>
        </w:rPr>
        <w:t>распоряжением</w:t>
      </w:r>
      <w:r w:rsidRPr="00737719">
        <w:rPr>
          <w:rFonts w:ascii="Times New Roman" w:hAnsi="Times New Roman" w:cs="Times New Roman"/>
          <w:color w:val="000000"/>
          <w:sz w:val="28"/>
          <w:szCs w:val="28"/>
        </w:rPr>
        <w:t xml:space="preserve"> руководителя.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11 Инструкции к Единому плану счетов № 157н, пункт 8 приложения № 2 к СГС «Учетная политика, оценочные значения и ошибки».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содержащем построчно: строка оригинала - строка перевода,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 </w:t>
      </w:r>
    </w:p>
    <w:p w:rsidR="00EF45D9" w:rsidRPr="00737719" w:rsidRDefault="00EF45D9" w:rsidP="00EF45D9">
      <w:pPr>
        <w:spacing w:after="0"/>
        <w:ind w:firstLine="709"/>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7 Приложения № 2 к СГС «Учетная политика, оценочные значения и ошибки».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9. Формирование электронных регистров бухучета осуществляется в следующем порядке:</w:t>
      </w:r>
    </w:p>
    <w:p w:rsidR="00EF45D9" w:rsidRPr="00737719" w:rsidRDefault="00EF45D9" w:rsidP="00D172D1">
      <w:pPr>
        <w:numPr>
          <w:ilvl w:val="0"/>
          <w:numId w:val="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F45D9" w:rsidRPr="00737719" w:rsidRDefault="00EF45D9" w:rsidP="00D172D1">
      <w:pPr>
        <w:numPr>
          <w:ilvl w:val="0"/>
          <w:numId w:val="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Журнал операций (ф. 0509213) по всем </w:t>
      </w:r>
      <w:proofErr w:type="spellStart"/>
      <w:r w:rsidRPr="00737719">
        <w:rPr>
          <w:rFonts w:ascii="Times New Roman" w:hAnsi="Times New Roman" w:cs="Times New Roman"/>
          <w:color w:val="000000"/>
          <w:sz w:val="28"/>
          <w:szCs w:val="28"/>
        </w:rPr>
        <w:t>забалансовым</w:t>
      </w:r>
      <w:proofErr w:type="spellEnd"/>
      <w:r w:rsidRPr="00737719">
        <w:rPr>
          <w:rFonts w:ascii="Times New Roman" w:hAnsi="Times New Roman" w:cs="Times New Roman"/>
          <w:color w:val="000000"/>
          <w:sz w:val="28"/>
          <w:szCs w:val="28"/>
        </w:rPr>
        <w:t xml:space="preserve"> счетам формируется ежемесячно в случае, если в отчетном месяце были обороты по счету;</w:t>
      </w:r>
    </w:p>
    <w:p w:rsidR="00EF45D9" w:rsidRPr="00737719" w:rsidRDefault="00EF45D9" w:rsidP="00D172D1">
      <w:pPr>
        <w:numPr>
          <w:ilvl w:val="0"/>
          <w:numId w:val="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EF45D9" w:rsidRPr="00737719" w:rsidRDefault="00EF45D9" w:rsidP="00D172D1">
      <w:pPr>
        <w:numPr>
          <w:ilvl w:val="0"/>
          <w:numId w:val="7"/>
        </w:numPr>
        <w:tabs>
          <w:tab w:val="clear" w:pos="720"/>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EF45D9" w:rsidRPr="00737719" w:rsidRDefault="00EF45D9" w:rsidP="00D172D1">
      <w:pPr>
        <w:numPr>
          <w:ilvl w:val="0"/>
          <w:numId w:val="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EF45D9" w:rsidRPr="00737719" w:rsidRDefault="00EF45D9" w:rsidP="00D172D1">
      <w:pPr>
        <w:numPr>
          <w:ilvl w:val="0"/>
          <w:numId w:val="7"/>
        </w:numPr>
        <w:tabs>
          <w:tab w:val="clear" w:pos="720"/>
          <w:tab w:val="num" w:pos="567"/>
        </w:tabs>
        <w:spacing w:after="0" w:line="240" w:lineRule="auto"/>
        <w:ind w:left="0" w:right="180"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другие регистры, не указанные выше, заполняются по мере необходимости, если иное не установлено законодательством РФ.</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11, 167 Инструкции к Единому плану счетов № 157н, Методические указания, утвержденные приказом Минфина от 30.03.2015 № 52н.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Учетные регистры по операциям, указанным в пункте 2 раздела IV настоящей учетной политики, составляются отдельно.</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F45D9" w:rsidRPr="00737719" w:rsidRDefault="00EF45D9" w:rsidP="00D172D1">
      <w:pPr>
        <w:numPr>
          <w:ilvl w:val="0"/>
          <w:numId w:val="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КБК 1.302.11.000 «Расчеты по заработной плате» и КБК 1.302.13.000 «Расчеты по начислениям на выплаты по оплате труда»;</w:t>
      </w:r>
    </w:p>
    <w:p w:rsidR="00EF45D9" w:rsidRPr="008379B4" w:rsidRDefault="00EF45D9" w:rsidP="00D172D1">
      <w:pPr>
        <w:numPr>
          <w:ilvl w:val="0"/>
          <w:numId w:val="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8379B4">
        <w:rPr>
          <w:rFonts w:ascii="Times New Roman" w:hAnsi="Times New Roman" w:cs="Times New Roman"/>
          <w:color w:val="000000"/>
          <w:sz w:val="28"/>
          <w:szCs w:val="28"/>
        </w:rPr>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EF45D9" w:rsidRPr="008379B4" w:rsidRDefault="00EF45D9" w:rsidP="00D172D1">
      <w:pPr>
        <w:numPr>
          <w:ilvl w:val="0"/>
          <w:numId w:val="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8379B4">
        <w:rPr>
          <w:rFonts w:ascii="Times New Roman" w:hAnsi="Times New Roman" w:cs="Times New Roman"/>
          <w:color w:val="000000"/>
          <w:sz w:val="28"/>
          <w:szCs w:val="28"/>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EF45D9" w:rsidRPr="008379B4" w:rsidRDefault="00EF45D9" w:rsidP="00D172D1">
      <w:pPr>
        <w:numPr>
          <w:ilvl w:val="0"/>
          <w:numId w:val="8"/>
        </w:numPr>
        <w:tabs>
          <w:tab w:val="clear" w:pos="720"/>
          <w:tab w:val="num" w:pos="426"/>
        </w:tabs>
        <w:spacing w:after="0" w:line="240" w:lineRule="auto"/>
        <w:ind w:left="0" w:right="180" w:firstLine="420"/>
        <w:jc w:val="both"/>
        <w:rPr>
          <w:rFonts w:ascii="Times New Roman" w:hAnsi="Times New Roman" w:cs="Times New Roman"/>
          <w:color w:val="000000"/>
          <w:sz w:val="28"/>
          <w:szCs w:val="28"/>
        </w:rPr>
      </w:pPr>
      <w:r w:rsidRPr="008379B4">
        <w:rPr>
          <w:rFonts w:ascii="Times New Roman" w:hAnsi="Times New Roman" w:cs="Times New Roman"/>
          <w:color w:val="000000"/>
          <w:sz w:val="28"/>
          <w:szCs w:val="28"/>
        </w:rPr>
        <w:t>КБК 1.302.96.000 «Расчеты по иным выплатам текущего характера физическим лицам».</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257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11. Журналам операций</w:t>
      </w:r>
      <w:r w:rsidR="007E38D0" w:rsidRPr="00737719">
        <w:rPr>
          <w:rFonts w:ascii="Times New Roman" w:hAnsi="Times New Roman" w:cs="Times New Roman"/>
          <w:color w:val="000000"/>
          <w:sz w:val="28"/>
          <w:szCs w:val="28"/>
        </w:rPr>
        <w:t xml:space="preserve"> присваиваются номера согласно П</w:t>
      </w:r>
      <w:r w:rsidRPr="00737719">
        <w:rPr>
          <w:rFonts w:ascii="Times New Roman" w:hAnsi="Times New Roman" w:cs="Times New Roman"/>
          <w:color w:val="000000"/>
          <w:sz w:val="28"/>
          <w:szCs w:val="28"/>
        </w:rPr>
        <w:t>риложению</w:t>
      </w:r>
      <w:r w:rsidR="007E38D0"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 xml:space="preserve"> 5. По операциям, указанным в пункте 2 раздела IV настоящей учетной политики, журналы операций ведутся отдельно. Журналы операций подписываются </w:t>
      </w:r>
      <w:r w:rsidR="00C922F2">
        <w:rPr>
          <w:rFonts w:ascii="Times New Roman" w:hAnsi="Times New Roman" w:cs="Times New Roman"/>
          <w:sz w:val="28"/>
          <w:szCs w:val="24"/>
        </w:rPr>
        <w:t>главным бухгалтером</w:t>
      </w:r>
      <w:r w:rsidRPr="00737719">
        <w:rPr>
          <w:rFonts w:ascii="Times New Roman" w:hAnsi="Times New Roman" w:cs="Times New Roman"/>
          <w:sz w:val="28"/>
          <w:szCs w:val="28"/>
        </w:rPr>
        <w:t>,</w:t>
      </w:r>
      <w:r w:rsidRPr="00737719">
        <w:rPr>
          <w:rFonts w:ascii="Times New Roman" w:hAnsi="Times New Roman" w:cs="Times New Roman"/>
          <w:color w:val="FF0000"/>
          <w:sz w:val="28"/>
          <w:szCs w:val="28"/>
        </w:rPr>
        <w:t xml:space="preserve"> </w:t>
      </w:r>
      <w:r w:rsidRPr="00737719">
        <w:rPr>
          <w:rFonts w:ascii="Times New Roman" w:hAnsi="Times New Roman" w:cs="Times New Roman"/>
          <w:color w:val="000000"/>
          <w:sz w:val="28"/>
          <w:szCs w:val="28"/>
        </w:rPr>
        <w:t xml:space="preserve">составивший журнал операций. Журналы операций (ф. 0504071) ведутся раздельно по кодам финансового обеспечения. К журналам прилагаются первичные учетные документы согласно Приложению </w:t>
      </w:r>
      <w:r w:rsidR="007E38D0"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6.</w:t>
      </w:r>
    </w:p>
    <w:p w:rsidR="00EF45D9" w:rsidRPr="00737719" w:rsidRDefault="00EF45D9" w:rsidP="00EF45D9">
      <w:pPr>
        <w:spacing w:after="0"/>
        <w:ind w:firstLine="420"/>
        <w:jc w:val="both"/>
        <w:rPr>
          <w:rFonts w:ascii="Times New Roman" w:hAnsi="Times New Roman" w:cs="Times New Roman"/>
          <w:color w:val="000000"/>
          <w:sz w:val="28"/>
          <w:szCs w:val="28"/>
        </w:rPr>
      </w:pPr>
      <w:r w:rsidRPr="008379B4">
        <w:rPr>
          <w:rFonts w:ascii="Times New Roman" w:hAnsi="Times New Roman" w:cs="Times New Roman"/>
          <w:color w:val="000000"/>
          <w:sz w:val="28"/>
          <w:szCs w:val="28"/>
        </w:rPr>
        <w:t>12. Документы бухгалтерского учета составляются в форме электронного документа, подписанного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EF45D9" w:rsidRPr="00737719" w:rsidRDefault="00EF45D9" w:rsidP="00D172D1">
      <w:pPr>
        <w:numPr>
          <w:ilvl w:val="0"/>
          <w:numId w:val="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 бумажном носителе и заверен собственноручной подписью;</w:t>
      </w:r>
    </w:p>
    <w:p w:rsidR="00EF45D9" w:rsidRPr="00737719" w:rsidRDefault="00EF45D9" w:rsidP="00D172D1">
      <w:pPr>
        <w:numPr>
          <w:ilvl w:val="0"/>
          <w:numId w:val="9"/>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собственноручного подписывается на бумажном носителе.</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10, 12 Приложения № 2 к СГС «Учетная политика, оценочные значения и ошибки».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13.  По требованию контролирующих ведомств первичные документы и регистры учета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При заверении многостраничного документа заверяется копия каждого листа.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Основание: часть 5 статьи 9 Закона от 06.12.2011 № 402-ФЗ, пункт 11 Инструкции к Единому плану счетов № 157н, пункт 32 СГС «Концептуальные </w:t>
      </w:r>
      <w:r w:rsidRPr="00737719">
        <w:rPr>
          <w:rFonts w:ascii="Times New Roman" w:hAnsi="Times New Roman" w:cs="Times New Roman"/>
          <w:color w:val="000000"/>
          <w:sz w:val="28"/>
          <w:szCs w:val="28"/>
        </w:rPr>
        <w:lastRenderedPageBreak/>
        <w:t>основы бухучета и отчетности», Методические указания, утвержденные приказом Минфина от 30.03.2015 № 52н, статья 2 Закона от 06.04.2011 № 63-ФЗ.</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14. Электронные документы и регистры учета,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33 СГС «Концептуальные основы бухучета и отчетности», пункт 14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Р</w:t>
      </w:r>
      <w:r w:rsidRPr="00737719">
        <w:rPr>
          <w:rFonts w:ascii="Times New Roman" w:hAnsi="Times New Roman" w:cs="Times New Roman"/>
          <w:sz w:val="28"/>
          <w:szCs w:val="28"/>
        </w:rPr>
        <w:t>СЭД,</w:t>
      </w:r>
      <w:r w:rsidRPr="00737719">
        <w:rPr>
          <w:rFonts w:ascii="Times New Roman" w:hAnsi="Times New Roman" w:cs="Times New Roman"/>
          <w:color w:val="FF0000"/>
          <w:sz w:val="28"/>
          <w:szCs w:val="28"/>
        </w:rPr>
        <w:t xml:space="preserve"> </w:t>
      </w:r>
      <w:r w:rsidRPr="00737719">
        <w:rPr>
          <w:rFonts w:ascii="Times New Roman" w:hAnsi="Times New Roman" w:cs="Times New Roman"/>
          <w:color w:val="000000"/>
          <w:sz w:val="28"/>
          <w:szCs w:val="28"/>
        </w:rPr>
        <w:t xml:space="preserve">- с указанием сведений о сертификате ЭП - кому выдан и срок действия. </w:t>
      </w:r>
      <w:r w:rsidRPr="00AB3C4F">
        <w:rPr>
          <w:rFonts w:ascii="Times New Roman" w:hAnsi="Times New Roman" w:cs="Times New Roman"/>
          <w:color w:val="000000"/>
          <w:sz w:val="28"/>
          <w:szCs w:val="28"/>
        </w:rPr>
        <w:t xml:space="preserve">Дополнительно сотрудник </w:t>
      </w:r>
      <w:r w:rsidRPr="00AB3C4F">
        <w:rPr>
          <w:rFonts w:ascii="Times New Roman" w:hAnsi="Times New Roman" w:cs="Times New Roman"/>
          <w:sz w:val="28"/>
          <w:szCs w:val="24"/>
        </w:rPr>
        <w:t>отдела бухгалтерского учета и отчетности</w:t>
      </w:r>
      <w:r w:rsidRPr="00AB3C4F">
        <w:rPr>
          <w:rFonts w:ascii="Times New Roman" w:hAnsi="Times New Roman" w:cs="Times New Roman"/>
          <w:color w:val="000000"/>
          <w:sz w:val="28"/>
          <w:szCs w:val="28"/>
        </w:rPr>
        <w:t>, ответственный за обработку документа, ведение регистра, ставит надпись «Копия верна», дату распечатки и свою подпись.</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32 СГС «Концептуальные основы бухучета и отчетности».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16.  Особенности применения первичных документов и регистров учета: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316F82">
        <w:rPr>
          <w:rFonts w:ascii="Times New Roman" w:hAnsi="Times New Roman" w:cs="Times New Roman"/>
          <w:color w:val="000000"/>
          <w:sz w:val="28"/>
          <w:szCs w:val="28"/>
        </w:rPr>
        <w:t>6</w:t>
      </w:r>
      <w:r w:rsidRPr="00737719">
        <w:rPr>
          <w:rFonts w:ascii="Times New Roman" w:hAnsi="Times New Roman" w:cs="Times New Roman"/>
          <w:color w:val="000000"/>
          <w:sz w:val="28"/>
          <w:szCs w:val="28"/>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316F82">
        <w:rPr>
          <w:rFonts w:ascii="Times New Roman" w:hAnsi="Times New Roman" w:cs="Times New Roman"/>
          <w:color w:val="000000"/>
          <w:sz w:val="28"/>
          <w:szCs w:val="28"/>
        </w:rPr>
        <w:t>6</w:t>
      </w:r>
      <w:r w:rsidRPr="00737719">
        <w:rPr>
          <w:rFonts w:ascii="Times New Roman" w:hAnsi="Times New Roman" w:cs="Times New Roman"/>
          <w:color w:val="000000"/>
          <w:sz w:val="28"/>
          <w:szCs w:val="28"/>
        </w:rPr>
        <w:t>.2.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Табель учета использования рабочего времени (ф. 0504421) дополнен условными обозначениями.</w:t>
      </w:r>
    </w:p>
    <w:tbl>
      <w:tblPr>
        <w:tblW w:w="5000" w:type="pct"/>
        <w:tblCellMar>
          <w:top w:w="15" w:type="dxa"/>
          <w:left w:w="15" w:type="dxa"/>
          <w:bottom w:w="15" w:type="dxa"/>
          <w:right w:w="15" w:type="dxa"/>
        </w:tblCellMar>
        <w:tblLook w:val="0600" w:firstRow="0" w:lastRow="0" w:firstColumn="0" w:lastColumn="0" w:noHBand="1" w:noVBand="1"/>
      </w:tblPr>
      <w:tblGrid>
        <w:gridCol w:w="9469"/>
        <w:gridCol w:w="746"/>
      </w:tblGrid>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b/>
                <w:bCs/>
                <w:color w:val="000000"/>
                <w:sz w:val="28"/>
                <w:szCs w:val="28"/>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b/>
                <w:bCs/>
                <w:color w:val="000000"/>
                <w:sz w:val="28"/>
                <w:szCs w:val="28"/>
              </w:rPr>
              <w:t>Код</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ОВ</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ЗС</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Д</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НОД</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ВВ</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t>ПД</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sz w:val="28"/>
                <w:szCs w:val="28"/>
              </w:rPr>
            </w:pPr>
            <w:r w:rsidRPr="00737719">
              <w:rPr>
                <w:rFonts w:ascii="Times New Roman" w:hAnsi="Times New Roman" w:cs="Times New Roman"/>
                <w:color w:val="000000"/>
                <w:sz w:val="28"/>
                <w:szCs w:val="28"/>
              </w:rPr>
              <w:lastRenderedPageBreak/>
              <w:t>Больничный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Б</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Отпуск по беременности и родам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Командировка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Отпуск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Отпуск неоплачиваемый с разрешения работодателя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ДО</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Выходной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w:t>
            </w:r>
          </w:p>
        </w:tc>
      </w:tr>
      <w:tr w:rsidR="00EF45D9" w:rsidRPr="00737719" w:rsidTr="00B837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Явка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F45D9" w:rsidRPr="00737719" w:rsidRDefault="00EF45D9" w:rsidP="00B8372A">
            <w:pPr>
              <w:spacing w:after="0"/>
              <w:ind w:left="75" w:right="75"/>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Я</w:t>
            </w:r>
          </w:p>
        </w:tc>
      </w:tr>
    </w:tbl>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6615CA">
        <w:rPr>
          <w:rFonts w:ascii="Times New Roman" w:hAnsi="Times New Roman" w:cs="Times New Roman"/>
          <w:color w:val="000000"/>
          <w:sz w:val="28"/>
          <w:szCs w:val="28"/>
        </w:rPr>
        <w:t>6</w:t>
      </w:r>
      <w:r w:rsidRPr="00737719">
        <w:rPr>
          <w:rFonts w:ascii="Times New Roman" w:hAnsi="Times New Roman" w:cs="Times New Roman"/>
          <w:color w:val="000000"/>
          <w:sz w:val="28"/>
          <w:szCs w:val="28"/>
        </w:rPr>
        <w:t xml:space="preserve">.3.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 </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6615CA">
        <w:rPr>
          <w:rFonts w:ascii="Times New Roman" w:hAnsi="Times New Roman" w:cs="Times New Roman"/>
          <w:color w:val="000000"/>
          <w:sz w:val="28"/>
          <w:szCs w:val="28"/>
        </w:rPr>
        <w:t>7</w:t>
      </w:r>
      <w:r w:rsidRPr="00737719">
        <w:rPr>
          <w:rFonts w:ascii="Times New Roman" w:hAnsi="Times New Roman" w:cs="Times New Roman"/>
          <w:color w:val="000000"/>
          <w:sz w:val="28"/>
          <w:szCs w:val="28"/>
        </w:rPr>
        <w:t xml:space="preserve">. </w:t>
      </w:r>
      <w:r w:rsidR="00CC6957">
        <w:rPr>
          <w:rFonts w:ascii="Times New Roman" w:hAnsi="Times New Roman" w:cs="Times New Roman"/>
          <w:color w:val="000000"/>
          <w:sz w:val="28"/>
          <w:szCs w:val="28"/>
        </w:rPr>
        <w:t>Главный бухгалтер</w:t>
      </w:r>
      <w:r w:rsidRPr="00737719">
        <w:rPr>
          <w:rFonts w:ascii="Times New Roman" w:hAnsi="Times New Roman" w:cs="Times New Roman"/>
          <w:color w:val="000000"/>
          <w:sz w:val="28"/>
          <w:szCs w:val="28"/>
        </w:rPr>
        <w:t xml:space="preserve"> высылает каждому сотруднику на его корпоративную электронную почту расчетный листок в день выдачи зарплаты за вторую половину месяца.</w:t>
      </w:r>
    </w:p>
    <w:p w:rsidR="00EF45D9" w:rsidRPr="00737719" w:rsidRDefault="00EF45D9" w:rsidP="00EF45D9">
      <w:pPr>
        <w:spacing w:after="0"/>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V. Методы оценки объектов бухгалтерского учета, порядок их признания, прекращения признания и раскрытия информации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Общие положения</w:t>
      </w:r>
    </w:p>
    <w:p w:rsidR="00EF45D9" w:rsidRPr="00737719" w:rsidRDefault="00EF45D9" w:rsidP="00EF45D9">
      <w:pPr>
        <w:spacing w:after="0"/>
        <w:ind w:firstLine="426"/>
        <w:jc w:val="both"/>
        <w:rPr>
          <w:rFonts w:ascii="Times New Roman" w:hAnsi="Times New Roman" w:cs="Times New Roman"/>
          <w:sz w:val="28"/>
          <w:szCs w:val="28"/>
        </w:rPr>
      </w:pPr>
      <w:r w:rsidRPr="00737719">
        <w:rPr>
          <w:rFonts w:ascii="Times New Roman" w:hAnsi="Times New Roman" w:cs="Times New Roman"/>
          <w:color w:val="000000"/>
          <w:sz w:val="28"/>
          <w:szCs w:val="28"/>
        </w:rPr>
        <w:t>1.1.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737719">
        <w:rPr>
          <w:rFonts w:ascii="Times New Roman" w:hAnsi="Times New Roman" w:cs="Times New Roman"/>
          <w:sz w:val="28"/>
          <w:szCs w:val="28"/>
        </w:rPr>
        <w:t xml:space="preserve"> </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54 СГС «Концептуальные основы бухучета и отчетности».</w:t>
      </w:r>
    </w:p>
    <w:p w:rsidR="00EF45D9" w:rsidRPr="00737719" w:rsidRDefault="00EF45D9" w:rsidP="00EF45D9">
      <w:pPr>
        <w:spacing w:after="0"/>
        <w:ind w:firstLine="426"/>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1.2. В случае если для показателя, необходимого для ведения бухгалтерского учета, не установлен метод оценки в законодательстве и в настоящей учетной </w:t>
      </w:r>
      <w:r w:rsidRPr="00737719">
        <w:rPr>
          <w:rFonts w:ascii="Times New Roman" w:hAnsi="Times New Roman" w:cs="Times New Roman"/>
          <w:color w:val="000000"/>
          <w:sz w:val="28"/>
          <w:szCs w:val="28"/>
        </w:rPr>
        <w:lastRenderedPageBreak/>
        <w:t xml:space="preserve">политике, то величина оценочного показателя определяется профессиональным суждением </w:t>
      </w:r>
      <w:r w:rsidRPr="00737719">
        <w:rPr>
          <w:rFonts w:ascii="Times New Roman" w:hAnsi="Times New Roman" w:cs="Times New Roman"/>
          <w:sz w:val="28"/>
          <w:szCs w:val="24"/>
        </w:rPr>
        <w:t>начальника отдела бухгалтерского учета и отчетности</w:t>
      </w:r>
      <w:r w:rsidRPr="00737719">
        <w:rPr>
          <w:rFonts w:ascii="Times New Roman" w:hAnsi="Times New Roman" w:cs="Times New Roman"/>
          <w:color w:val="000000"/>
          <w:sz w:val="28"/>
          <w:szCs w:val="28"/>
        </w:rPr>
        <w:t>.</w:t>
      </w:r>
      <w:r w:rsidRPr="00737719">
        <w:rPr>
          <w:rFonts w:ascii="Times New Roman" w:hAnsi="Times New Roman" w:cs="Times New Roman"/>
          <w:sz w:val="28"/>
          <w:szCs w:val="28"/>
        </w:rPr>
        <w:t xml:space="preserve"> </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6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Основные средства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которые относятся к группе «Инвентарь производственный и хозяйственный», приведен в Приложении </w:t>
      </w:r>
      <w:r w:rsidR="00180632"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9.</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F45D9" w:rsidRPr="00737719" w:rsidRDefault="00EF45D9" w:rsidP="00D172D1">
      <w:pPr>
        <w:numPr>
          <w:ilvl w:val="0"/>
          <w:numId w:val="13"/>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объекты библиотечного фонда;</w:t>
      </w:r>
    </w:p>
    <w:p w:rsidR="00EF45D9" w:rsidRPr="00737719" w:rsidRDefault="00EF45D9" w:rsidP="00D172D1">
      <w:pPr>
        <w:numPr>
          <w:ilvl w:val="0"/>
          <w:numId w:val="13"/>
        </w:numPr>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мебель для обстановки одного помещения: столы, стулья, стеллажи, шкафы, полки;</w:t>
      </w:r>
    </w:p>
    <w:p w:rsidR="00EF45D9" w:rsidRPr="00737719" w:rsidRDefault="00EF45D9" w:rsidP="00D172D1">
      <w:pPr>
        <w:numPr>
          <w:ilvl w:val="0"/>
          <w:numId w:val="13"/>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Не считается существенной стоимость до 20 000 руб. за один имущественный объект.</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10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2.3. Уникальный инвентарный номер состоит из десяти знаков и присваивается в порядке:</w:t>
      </w:r>
    </w:p>
    <w:p w:rsidR="00EF45D9" w:rsidRPr="00737719" w:rsidRDefault="00EF45D9" w:rsidP="00D172D1">
      <w:pPr>
        <w:numPr>
          <w:ilvl w:val="0"/>
          <w:numId w:val="14"/>
        </w:numPr>
        <w:tabs>
          <w:tab w:val="clear" w:pos="720"/>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EF45D9" w:rsidRPr="00737719" w:rsidRDefault="00EF45D9" w:rsidP="00D172D1">
      <w:pPr>
        <w:numPr>
          <w:ilvl w:val="0"/>
          <w:numId w:val="14"/>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2-4-е разряды - код объекта учета синтетического счета в Плане счетов бюджетного учета (Приложение 1 к приказу Минфина от 06.12.2010 № 162н);</w:t>
      </w:r>
    </w:p>
    <w:p w:rsidR="00EF45D9" w:rsidRPr="00737719" w:rsidRDefault="00EF45D9" w:rsidP="00D172D1">
      <w:pPr>
        <w:numPr>
          <w:ilvl w:val="0"/>
          <w:numId w:val="14"/>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5-6-е разряды - код группы и вида синтетического счета Плана счетов бюджетного учета (Приложение 1 к приказу Минфина от 06.12.2010 № 162н);</w:t>
      </w:r>
    </w:p>
    <w:p w:rsidR="00EF45D9" w:rsidRPr="00737719" w:rsidRDefault="00EF45D9" w:rsidP="00D172D1">
      <w:pPr>
        <w:numPr>
          <w:ilvl w:val="0"/>
          <w:numId w:val="14"/>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7-10-е разряды - порядковый номер нефинансового актива.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9 СГС «Основные средства», пункт 46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w:t>
      </w:r>
      <w:r w:rsidRPr="00737719">
        <w:rPr>
          <w:rFonts w:ascii="Times New Roman" w:hAnsi="Times New Roman" w:cs="Times New Roman"/>
          <w:color w:val="000000"/>
          <w:sz w:val="28"/>
          <w:szCs w:val="28"/>
        </w:rPr>
        <w:lastRenderedPageBreak/>
        <w:t>момент их возникновения в стоимость объекта. Одновременно с его стоимости списывается в текущие расходы стоимость заменяемых (</w:t>
      </w:r>
      <w:proofErr w:type="spellStart"/>
      <w:r w:rsidRPr="00737719">
        <w:rPr>
          <w:rFonts w:ascii="Times New Roman" w:hAnsi="Times New Roman" w:cs="Times New Roman"/>
          <w:color w:val="000000"/>
          <w:sz w:val="28"/>
          <w:szCs w:val="28"/>
        </w:rPr>
        <w:t>выбываемых</w:t>
      </w:r>
      <w:proofErr w:type="spellEnd"/>
      <w:r w:rsidRPr="00737719">
        <w:rPr>
          <w:rFonts w:ascii="Times New Roman" w:hAnsi="Times New Roman" w:cs="Times New Roman"/>
          <w:color w:val="000000"/>
          <w:sz w:val="28"/>
          <w:szCs w:val="28"/>
        </w:rPr>
        <w:t>) составных частей. Данное правило применяется к следующим группам основных средств:</w:t>
      </w:r>
    </w:p>
    <w:p w:rsidR="00EF45D9" w:rsidRPr="00737719" w:rsidRDefault="00EF45D9" w:rsidP="00D172D1">
      <w:pPr>
        <w:numPr>
          <w:ilvl w:val="0"/>
          <w:numId w:val="1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машины и оборудование;</w:t>
      </w:r>
    </w:p>
    <w:p w:rsidR="00EF45D9" w:rsidRPr="00737719" w:rsidRDefault="00EF45D9" w:rsidP="00D172D1">
      <w:pPr>
        <w:numPr>
          <w:ilvl w:val="0"/>
          <w:numId w:val="1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транспортные средства;</w:t>
      </w:r>
    </w:p>
    <w:p w:rsidR="00EF45D9" w:rsidRPr="00737719" w:rsidRDefault="00EF45D9" w:rsidP="00D172D1">
      <w:pPr>
        <w:numPr>
          <w:ilvl w:val="0"/>
          <w:numId w:val="1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инвентарь производственный и хозяйственный;</w:t>
      </w:r>
    </w:p>
    <w:p w:rsidR="00EF45D9" w:rsidRPr="00737719" w:rsidRDefault="00EF45D9" w:rsidP="00D172D1">
      <w:pPr>
        <w:numPr>
          <w:ilvl w:val="0"/>
          <w:numId w:val="1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многолетние насаждения.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27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2.6. В случае частичной ликвидации или </w:t>
      </w:r>
      <w:proofErr w:type="spellStart"/>
      <w:r w:rsidRPr="00737719">
        <w:rPr>
          <w:rFonts w:ascii="Times New Roman" w:hAnsi="Times New Roman" w:cs="Times New Roman"/>
          <w:color w:val="000000"/>
          <w:sz w:val="28"/>
          <w:szCs w:val="28"/>
        </w:rPr>
        <w:t>разукомплектации</w:t>
      </w:r>
      <w:proofErr w:type="spellEnd"/>
      <w:r w:rsidRPr="00737719">
        <w:rPr>
          <w:rFonts w:ascii="Times New Roman" w:hAnsi="Times New Roman" w:cs="Times New Roman"/>
          <w:color w:val="000000"/>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F45D9" w:rsidRPr="00737719" w:rsidRDefault="00EF45D9" w:rsidP="00D172D1">
      <w:pPr>
        <w:numPr>
          <w:ilvl w:val="0"/>
          <w:numId w:val="16"/>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площади;</w:t>
      </w:r>
    </w:p>
    <w:p w:rsidR="00EF45D9" w:rsidRPr="00737719" w:rsidRDefault="00EF45D9" w:rsidP="00D172D1">
      <w:pPr>
        <w:numPr>
          <w:ilvl w:val="0"/>
          <w:numId w:val="16"/>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объему;</w:t>
      </w:r>
    </w:p>
    <w:p w:rsidR="00EF45D9" w:rsidRPr="00737719" w:rsidRDefault="00EF45D9" w:rsidP="00D172D1">
      <w:pPr>
        <w:numPr>
          <w:ilvl w:val="0"/>
          <w:numId w:val="16"/>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весу;</w:t>
      </w:r>
    </w:p>
    <w:p w:rsidR="00EF45D9" w:rsidRPr="00737719" w:rsidRDefault="00EF45D9" w:rsidP="00D172D1">
      <w:pPr>
        <w:numPr>
          <w:ilvl w:val="0"/>
          <w:numId w:val="16"/>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иному показателю, установленному комиссией по поступлению и выбытию активов.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737719">
        <w:rPr>
          <w:rFonts w:ascii="Times New Roman" w:hAnsi="Times New Roman" w:cs="Times New Roman"/>
          <w:color w:val="000000"/>
          <w:sz w:val="28"/>
          <w:szCs w:val="28"/>
        </w:rPr>
        <w:t>дооборудований</w:t>
      </w:r>
      <w:proofErr w:type="spellEnd"/>
      <w:r w:rsidRPr="00737719">
        <w:rPr>
          <w:rFonts w:ascii="Times New Roman" w:hAnsi="Times New Roman" w:cs="Times New Roman"/>
          <w:color w:val="000000"/>
          <w:sz w:val="28"/>
          <w:szCs w:val="28"/>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EF45D9" w:rsidRPr="00737719" w:rsidRDefault="00EF45D9" w:rsidP="00D172D1">
      <w:pPr>
        <w:numPr>
          <w:ilvl w:val="0"/>
          <w:numId w:val="1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машины и оборудование;</w:t>
      </w:r>
    </w:p>
    <w:p w:rsidR="00EF45D9" w:rsidRPr="00737719" w:rsidRDefault="00EF45D9" w:rsidP="00D172D1">
      <w:pPr>
        <w:numPr>
          <w:ilvl w:val="0"/>
          <w:numId w:val="1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транспортные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28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2.8. Начисление амортизации осуществляется линейным методом.</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36, 37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40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41 СГС «Основные средства».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2.11. Срок полезного использования объектов основных средств устанавливает комиссия по поступлению и выбытию активов, исходя из предполагаемого срока получения экономических выгод и (или) полезного потенциала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2.12. Основные средства стоимостью до 10 000 руб. включительно, находящиеся в эксплуатации, учитываются на </w:t>
      </w:r>
      <w:proofErr w:type="spellStart"/>
      <w:r w:rsidRPr="00737719">
        <w:rPr>
          <w:rFonts w:ascii="Times New Roman" w:hAnsi="Times New Roman" w:cs="Times New Roman"/>
          <w:color w:val="000000"/>
          <w:sz w:val="28"/>
          <w:szCs w:val="28"/>
        </w:rPr>
        <w:t>забалансовом</w:t>
      </w:r>
      <w:proofErr w:type="spellEnd"/>
      <w:r w:rsidRPr="00737719">
        <w:rPr>
          <w:rFonts w:ascii="Times New Roman" w:hAnsi="Times New Roman" w:cs="Times New Roman"/>
          <w:color w:val="000000"/>
          <w:sz w:val="28"/>
          <w:szCs w:val="28"/>
        </w:rPr>
        <w:t xml:space="preserve"> счете 21 по балансовой стоимости.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39 СГС «Основные средства», пункт 373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737719">
        <w:rPr>
          <w:rFonts w:ascii="Times New Roman" w:hAnsi="Times New Roman" w:cs="Times New Roman"/>
          <w:color w:val="000000"/>
          <w:sz w:val="28"/>
          <w:szCs w:val="28"/>
        </w:rPr>
        <w:t>забалансовом</w:t>
      </w:r>
      <w:proofErr w:type="spellEnd"/>
      <w:r w:rsidRPr="00737719">
        <w:rPr>
          <w:rFonts w:ascii="Times New Roman" w:hAnsi="Times New Roman" w:cs="Times New Roman"/>
          <w:color w:val="000000"/>
          <w:sz w:val="28"/>
          <w:szCs w:val="28"/>
        </w:rPr>
        <w:t xml:space="preserve"> счете 43П «Имущество, переданное в пользование, - не объект аренды».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Нематериальные активы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3.1. Начисление амортизации осуществляется линейным методом.</w:t>
      </w:r>
    </w:p>
    <w:p w:rsidR="00EF45D9" w:rsidRPr="00737719" w:rsidRDefault="00EF45D9" w:rsidP="00EF45D9">
      <w:pPr>
        <w:spacing w:after="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30, 31 СГС «Нематериальные активы».</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w:t>
      </w:r>
      <w:r w:rsidRPr="00737719">
        <w:rPr>
          <w:rFonts w:ascii="Times New Roman" w:hAnsi="Times New Roman" w:cs="Times New Roman"/>
          <w:color w:val="000000"/>
          <w:sz w:val="28"/>
          <w:szCs w:val="28"/>
        </w:rPr>
        <w:lastRenderedPageBreak/>
        <w:t>или более от продолжительности оставшегося текущего периода. Срок полезного использования таких объектов НМА подлежит уточнению.</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3.4. Первоначальная стоимость НМА, созданных учреждением, помимо затрат, указанных в пунктах 19–22 СГС «Нематериальные активы», также включает:</w:t>
      </w:r>
    </w:p>
    <w:p w:rsidR="00EF45D9" w:rsidRPr="00737719" w:rsidRDefault="00EF45D9" w:rsidP="00D172D1">
      <w:pPr>
        <w:numPr>
          <w:ilvl w:val="0"/>
          <w:numId w:val="1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на приобретение инструментов, приспособлений, инвентаря, приборов, лабораторного оборудования, спецодежды;</w:t>
      </w:r>
    </w:p>
    <w:p w:rsidR="00EF45D9" w:rsidRPr="00737719" w:rsidRDefault="00EF45D9" w:rsidP="00180632">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3.5. Учреждение дополнительно раскрывает в </w:t>
      </w:r>
      <w:proofErr w:type="gramStart"/>
      <w:r w:rsidRPr="00737719">
        <w:rPr>
          <w:rFonts w:ascii="Times New Roman" w:hAnsi="Times New Roman" w:cs="Times New Roman"/>
          <w:color w:val="000000"/>
          <w:sz w:val="28"/>
          <w:szCs w:val="28"/>
        </w:rPr>
        <w:t>отчетности</w:t>
      </w:r>
      <w:proofErr w:type="gramEnd"/>
      <w:r w:rsidRPr="00737719">
        <w:rPr>
          <w:rFonts w:ascii="Times New Roman" w:hAnsi="Times New Roman" w:cs="Times New Roman"/>
          <w:color w:val="000000"/>
          <w:sz w:val="28"/>
          <w:szCs w:val="28"/>
        </w:rPr>
        <w:t xml:space="preserve">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 44 СГС «Нематериальные активы».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 Непроизведенные активы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4.1.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пункты 17 СГС «Непроизведенные активы»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4.2.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rsidR="00EF45D9" w:rsidRPr="00737719" w:rsidRDefault="00EF45D9" w:rsidP="00D172D1">
      <w:pPr>
        <w:numPr>
          <w:ilvl w:val="0"/>
          <w:numId w:val="19"/>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разряд – код синтетической группы инвентарного объекта непроизведенных активов по счету 103 «Непроизведенные активы» – «3»;</w:t>
      </w:r>
    </w:p>
    <w:p w:rsidR="00EF45D9" w:rsidRPr="00737719" w:rsidRDefault="00EF45D9" w:rsidP="00D172D1">
      <w:pPr>
        <w:numPr>
          <w:ilvl w:val="0"/>
          <w:numId w:val="19"/>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разряд – код вида инвентарного номера «1» – индивидуальный инвентарный объект;</w:t>
      </w:r>
    </w:p>
    <w:p w:rsidR="00EF45D9" w:rsidRPr="00737719" w:rsidRDefault="00EF45D9" w:rsidP="00D172D1">
      <w:pPr>
        <w:numPr>
          <w:ilvl w:val="0"/>
          <w:numId w:val="19"/>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3–8 разряды – порядковый номер инвентарного объекта (000001, 000002 и т.д.);</w:t>
      </w:r>
    </w:p>
    <w:p w:rsidR="00EF45D9" w:rsidRPr="00737719" w:rsidRDefault="00EF45D9" w:rsidP="00D172D1">
      <w:pPr>
        <w:numPr>
          <w:ilvl w:val="0"/>
          <w:numId w:val="19"/>
        </w:numPr>
        <w:spacing w:after="0" w:line="240" w:lineRule="auto"/>
        <w:ind w:left="0" w:right="180"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9–12 разряды – внутренний групповой инвентарный номер (0001, 0002 и т.д.). Для индивидуального инвентарного объекта указывается 0000.</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81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4.3. Аналитический учет вложений в непроизведенные активы ведется в </w:t>
      </w:r>
      <w:proofErr w:type="spellStart"/>
      <w:r w:rsidRPr="00737719">
        <w:rPr>
          <w:rFonts w:ascii="Times New Roman" w:hAnsi="Times New Roman" w:cs="Times New Roman"/>
          <w:color w:val="000000"/>
          <w:sz w:val="28"/>
          <w:szCs w:val="28"/>
        </w:rPr>
        <w:t>многографной</w:t>
      </w:r>
      <w:proofErr w:type="spellEnd"/>
      <w:r w:rsidRPr="00737719">
        <w:rPr>
          <w:rFonts w:ascii="Times New Roman" w:hAnsi="Times New Roman" w:cs="Times New Roman"/>
          <w:color w:val="000000"/>
          <w:sz w:val="28"/>
          <w:szCs w:val="28"/>
        </w:rPr>
        <w:t xml:space="preserve"> карточке (ф. 0504054).</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128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 Материальные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9.</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5.2. Единица учета материальных запасов в учреждении - номенклатурная (реестровая) единица. Исключения:</w:t>
      </w:r>
    </w:p>
    <w:p w:rsidR="00EF45D9" w:rsidRPr="00737719" w:rsidRDefault="00EF45D9" w:rsidP="00D172D1">
      <w:pPr>
        <w:numPr>
          <w:ilvl w:val="0"/>
          <w:numId w:val="20"/>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737719">
        <w:rPr>
          <w:rFonts w:ascii="Times New Roman" w:hAnsi="Times New Roman" w:cs="Times New Roman"/>
          <w:color w:val="000000"/>
          <w:sz w:val="28"/>
          <w:szCs w:val="28"/>
        </w:rPr>
        <w:t>одинаковыми</w:t>
      </w:r>
      <w:proofErr w:type="gramEnd"/>
      <w:r w:rsidRPr="00737719">
        <w:rPr>
          <w:rFonts w:ascii="Times New Roman" w:hAnsi="Times New Roman" w:cs="Times New Roman"/>
          <w:color w:val="000000"/>
          <w:sz w:val="28"/>
          <w:szCs w:val="28"/>
        </w:rPr>
        <w:t xml:space="preserve"> диаметром и количеством штук в </w:t>
      </w:r>
      <w:r w:rsidRPr="00737719">
        <w:rPr>
          <w:rFonts w:ascii="Times New Roman" w:hAnsi="Times New Roman" w:cs="Times New Roman"/>
          <w:color w:val="000000"/>
          <w:sz w:val="28"/>
          <w:szCs w:val="28"/>
        </w:rPr>
        <w:lastRenderedPageBreak/>
        <w:t>коробке и т. д. Единица учета таких материальных запасов - однородная (реестровая) группа запасов;</w:t>
      </w:r>
    </w:p>
    <w:p w:rsidR="00EF45D9" w:rsidRPr="00737719" w:rsidRDefault="00EF45D9" w:rsidP="00D172D1">
      <w:pPr>
        <w:numPr>
          <w:ilvl w:val="0"/>
          <w:numId w:val="20"/>
        </w:numPr>
        <w:tabs>
          <w:tab w:val="clear" w:pos="720"/>
          <w:tab w:val="num" w:pos="567"/>
        </w:tabs>
        <w:spacing w:after="0" w:line="240" w:lineRule="auto"/>
        <w:ind w:left="0" w:right="180"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Решение о применении единиц учета «однородная (реестровая) группа запасов» и «партия» принимает </w:t>
      </w:r>
      <w:r w:rsidR="00CC6957">
        <w:rPr>
          <w:rFonts w:ascii="Times New Roman" w:hAnsi="Times New Roman" w:cs="Times New Roman"/>
          <w:sz w:val="28"/>
          <w:szCs w:val="24"/>
        </w:rPr>
        <w:t>главный бухгалтер</w:t>
      </w:r>
      <w:r w:rsidRPr="00737719">
        <w:rPr>
          <w:rFonts w:ascii="Times New Roman" w:hAnsi="Times New Roman" w:cs="Times New Roman"/>
          <w:color w:val="000000"/>
          <w:sz w:val="28"/>
          <w:szCs w:val="28"/>
        </w:rPr>
        <w:t xml:space="preserve"> на основе своего профессионального суждения.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8 СГС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EF45D9" w:rsidRPr="00737719" w:rsidRDefault="00EF45D9" w:rsidP="00D172D1">
      <w:pPr>
        <w:numPr>
          <w:ilvl w:val="0"/>
          <w:numId w:val="21"/>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их справедливой стоимости на дату принятия к бухгалтерскому учету, рассчитанной методом рыночных цен;</w:t>
      </w:r>
    </w:p>
    <w:p w:rsidR="00EF45D9" w:rsidRPr="00737719" w:rsidRDefault="00EF45D9" w:rsidP="00D172D1">
      <w:pPr>
        <w:numPr>
          <w:ilvl w:val="0"/>
          <w:numId w:val="21"/>
        </w:numPr>
        <w:tabs>
          <w:tab w:val="clear" w:pos="720"/>
          <w:tab w:val="num" w:pos="426"/>
        </w:tabs>
        <w:spacing w:after="0" w:line="240" w:lineRule="auto"/>
        <w:ind w:left="0" w:right="180"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сумм, уплачиваемых учреждением за доставку материальных запасов, приведение их в состояние, пригодное для использования.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52-60 СГС «Концептуальные основы бухучета и отчетности».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 18 СГС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Основание: пункт 19 СГС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5.6. Учреждение применяет следующий порядок подстатей КОСГУ в части учета материальных запасов: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5.7. При приобретении и (или) создании материальных запасов за счет средств, полученных по разным видам деятельности, сумма вложений, сформированных на </w:t>
      </w:r>
      <w:r w:rsidRPr="00737719">
        <w:rPr>
          <w:rFonts w:ascii="Times New Roman" w:hAnsi="Times New Roman" w:cs="Times New Roman"/>
          <w:color w:val="000000"/>
          <w:sz w:val="28"/>
          <w:szCs w:val="28"/>
        </w:rPr>
        <w:lastRenderedPageBreak/>
        <w:t>счете КБК Х.106.00.000, переводится на код вида деятельности 4 «Субсидии на выполнение государственного (муниципального) задания».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5.8. Установлены следующие особенности учета материальных запасов: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5.8.1. Особенности учета транспортно-заготовительных расходов.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 фактическую стоимость материальных запасов включаются транспортно-заготовительные расходы (ТЗР), в том числе:</w:t>
      </w:r>
    </w:p>
    <w:p w:rsidR="00EF45D9" w:rsidRPr="00737719" w:rsidRDefault="00EF45D9" w:rsidP="00D172D1">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связанные с погрузочно-разгрузочными работами;</w:t>
      </w:r>
    </w:p>
    <w:p w:rsidR="00EF45D9" w:rsidRPr="00737719" w:rsidRDefault="00EF45D9" w:rsidP="00D172D1">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на транспортировку;</w:t>
      </w:r>
    </w:p>
    <w:p w:rsidR="00EF45D9" w:rsidRPr="00737719" w:rsidRDefault="00EF45D9" w:rsidP="00D172D1">
      <w:pPr>
        <w:numPr>
          <w:ilvl w:val="0"/>
          <w:numId w:val="22"/>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командировочные расходы, связанные с заготовкой и доставкой материальных запасов;</w:t>
      </w:r>
    </w:p>
    <w:p w:rsidR="00EF45D9" w:rsidRPr="00737719" w:rsidRDefault="00EF45D9" w:rsidP="00D172D1">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страхование доставки;</w:t>
      </w:r>
    </w:p>
    <w:p w:rsidR="00EF45D9" w:rsidRPr="00737719" w:rsidRDefault="00EF45D9" w:rsidP="00D172D1">
      <w:pPr>
        <w:numPr>
          <w:ilvl w:val="0"/>
          <w:numId w:val="22"/>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недостача и порча в пределах норм естественной убыли;</w:t>
      </w:r>
    </w:p>
    <w:p w:rsidR="00EF45D9" w:rsidRPr="00737719" w:rsidRDefault="00EF45D9" w:rsidP="00D172D1">
      <w:pPr>
        <w:numPr>
          <w:ilvl w:val="0"/>
          <w:numId w:val="22"/>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наценки, надбавки, комиссионные вознаграждения посредникам.</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Если в одну поставку включено несколько разнородных групп материальных запасов, то сначала ТЗР распределяются между этими группами.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5.8.</w:t>
      </w:r>
      <w:r w:rsidR="00CC6957">
        <w:rPr>
          <w:rFonts w:ascii="Times New Roman" w:hAnsi="Times New Roman" w:cs="Times New Roman"/>
          <w:color w:val="000000"/>
          <w:sz w:val="28"/>
          <w:szCs w:val="28"/>
        </w:rPr>
        <w:t>2</w:t>
      </w:r>
      <w:r w:rsidRPr="00737719">
        <w:rPr>
          <w:rFonts w:ascii="Times New Roman" w:hAnsi="Times New Roman" w:cs="Times New Roman"/>
          <w:color w:val="000000"/>
          <w:sz w:val="28"/>
          <w:szCs w:val="28"/>
        </w:rPr>
        <w:t>. Особенности использования и учета мягкого инвентаря.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Учитывается мягкий инвентарь по наименованиям, сортам и количеству — для каждого наименования объекта учета используется отдельная страница. </w:t>
      </w:r>
      <w:r w:rsidR="00CC6957">
        <w:rPr>
          <w:rFonts w:ascii="Times New Roman" w:hAnsi="Times New Roman" w:cs="Times New Roman"/>
          <w:color w:val="000000"/>
          <w:sz w:val="28"/>
          <w:szCs w:val="28"/>
        </w:rPr>
        <w:t>Главный бухгалтер</w:t>
      </w:r>
      <w:r w:rsidRPr="00737719">
        <w:rPr>
          <w:rFonts w:ascii="Times New Roman" w:hAnsi="Times New Roman" w:cs="Times New Roman"/>
          <w:color w:val="000000"/>
          <w:sz w:val="28"/>
          <w:szCs w:val="28"/>
        </w:rPr>
        <w:t xml:space="preserve">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EF45D9" w:rsidRPr="00737719" w:rsidRDefault="00EF45D9" w:rsidP="003E7E2C">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Все предметы мягкого инвентаря при поступлении на склад маркируются. Маркировка проводится несмываемой краской без порчи внешнего вида предмета. </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Предметы мягкого инвентаря списываются при полной их изношенности по решению комиссии по поступлению и выбытию активов.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5.8.4. Особенности использования и учета хозяйственного инвентаря.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V настоящей учетной политики. При этом, независимо от срока полезного использования, учитываются как материальные запасы:</w:t>
      </w:r>
    </w:p>
    <w:p w:rsidR="00EF45D9" w:rsidRDefault="00EF45D9" w:rsidP="003470FD">
      <w:pPr>
        <w:spacing w:after="0"/>
        <w:rPr>
          <w:rFonts w:ascii="Times New Roman" w:hAnsi="Times New Roman" w:cs="Times New Roman"/>
          <w:color w:val="000000"/>
          <w:sz w:val="28"/>
          <w:szCs w:val="28"/>
        </w:rPr>
      </w:pPr>
      <w:proofErr w:type="gramStart"/>
      <w:r w:rsidRPr="00737719">
        <w:rPr>
          <w:rFonts w:ascii="Times New Roman" w:hAnsi="Times New Roman" w:cs="Times New Roman"/>
          <w:color w:val="000000"/>
          <w:sz w:val="28"/>
          <w:szCs w:val="28"/>
        </w:rPr>
        <w:t>- швабры, грабли, метлы, веники;</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 инструменты: слесарно-монтажный, столярно-плотницкий, строительный;</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 канцтовары, за исключением калькуляторов.</w:t>
      </w:r>
      <w:proofErr w:type="gramEnd"/>
    </w:p>
    <w:p w:rsidR="00143BA6" w:rsidRPr="00E24361" w:rsidRDefault="00143BA6" w:rsidP="003470FD">
      <w:pPr>
        <w:spacing w:after="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-пластик для принтера 3</w:t>
      </w:r>
      <w:r>
        <w:rPr>
          <w:rFonts w:ascii="Times New Roman" w:hAnsi="Times New Roman" w:cs="Times New Roman"/>
          <w:color w:val="000000"/>
          <w:sz w:val="28"/>
          <w:szCs w:val="28"/>
          <w:lang w:val="en-US"/>
        </w:rPr>
        <w:t>D</w:t>
      </w:r>
    </w:p>
    <w:p w:rsidR="00143BA6" w:rsidRPr="00143BA6" w:rsidRDefault="00143BA6" w:rsidP="003470FD">
      <w:pPr>
        <w:spacing w:after="0"/>
        <w:rPr>
          <w:rFonts w:ascii="Times New Roman" w:hAnsi="Times New Roman" w:cs="Times New Roman"/>
          <w:color w:val="000000"/>
          <w:sz w:val="28"/>
          <w:szCs w:val="28"/>
        </w:rPr>
      </w:pPr>
      <w:r w:rsidRPr="00E24361">
        <w:rPr>
          <w:rFonts w:ascii="Times New Roman" w:hAnsi="Times New Roman" w:cs="Times New Roman"/>
          <w:color w:val="000000"/>
          <w:sz w:val="28"/>
          <w:szCs w:val="28"/>
        </w:rPr>
        <w:t>-</w:t>
      </w:r>
      <w:r>
        <w:rPr>
          <w:rFonts w:ascii="Times New Roman" w:hAnsi="Times New Roman" w:cs="Times New Roman"/>
          <w:color w:val="000000"/>
          <w:sz w:val="28"/>
          <w:szCs w:val="28"/>
        </w:rPr>
        <w:t xml:space="preserve">пленка для </w:t>
      </w:r>
      <w:proofErr w:type="spellStart"/>
      <w:r>
        <w:rPr>
          <w:rFonts w:ascii="Times New Roman" w:hAnsi="Times New Roman" w:cs="Times New Roman"/>
          <w:color w:val="000000"/>
          <w:sz w:val="28"/>
          <w:szCs w:val="28"/>
        </w:rPr>
        <w:t>ламинирования</w:t>
      </w:r>
      <w:proofErr w:type="spellEnd"/>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w:t>
      </w:r>
      <w:r w:rsidR="003470FD" w:rsidRPr="00737719">
        <w:rPr>
          <w:rFonts w:ascii="Times New Roman" w:hAnsi="Times New Roman" w:cs="Times New Roman"/>
          <w:color w:val="000000"/>
          <w:sz w:val="28"/>
          <w:szCs w:val="28"/>
        </w:rPr>
        <w:t>распоряжением</w:t>
      </w:r>
      <w:r w:rsidRPr="00737719">
        <w:rPr>
          <w:rFonts w:ascii="Times New Roman" w:hAnsi="Times New Roman" w:cs="Times New Roman"/>
          <w:color w:val="000000"/>
          <w:sz w:val="28"/>
          <w:szCs w:val="28"/>
        </w:rPr>
        <w:t xml:space="preserve"> руководителя.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w:t>
      </w:r>
      <w:r w:rsidR="0055614F">
        <w:rPr>
          <w:rFonts w:ascii="Times New Roman" w:hAnsi="Times New Roman" w:cs="Times New Roman"/>
          <w:color w:val="000000"/>
          <w:sz w:val="28"/>
          <w:szCs w:val="28"/>
        </w:rPr>
        <w:t>9</w:t>
      </w:r>
      <w:r w:rsidRPr="00737719">
        <w:rPr>
          <w:rFonts w:ascii="Times New Roman" w:hAnsi="Times New Roman" w:cs="Times New Roman"/>
          <w:color w:val="000000"/>
          <w:sz w:val="28"/>
          <w:szCs w:val="28"/>
        </w:rPr>
        <w:t>. Особенности списания материальных запасов: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w:t>
      </w:r>
      <w:r w:rsidR="0055614F">
        <w:rPr>
          <w:rFonts w:ascii="Times New Roman" w:hAnsi="Times New Roman" w:cs="Times New Roman"/>
          <w:color w:val="000000"/>
          <w:sz w:val="28"/>
          <w:szCs w:val="28"/>
        </w:rPr>
        <w:t>9</w:t>
      </w:r>
      <w:r w:rsidRPr="00737719">
        <w:rPr>
          <w:rFonts w:ascii="Times New Roman" w:hAnsi="Times New Roman" w:cs="Times New Roman"/>
          <w:color w:val="000000"/>
          <w:sz w:val="28"/>
          <w:szCs w:val="28"/>
        </w:rPr>
        <w:t>.1. Списание материальных запасов производится по средней фактической стоимости.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108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w:t>
      </w:r>
      <w:r w:rsidR="0055614F">
        <w:rPr>
          <w:rFonts w:ascii="Times New Roman" w:hAnsi="Times New Roman" w:cs="Times New Roman"/>
          <w:color w:val="000000"/>
          <w:sz w:val="28"/>
          <w:szCs w:val="28"/>
        </w:rPr>
        <w:t>9</w:t>
      </w:r>
      <w:r w:rsidRPr="00737719">
        <w:rPr>
          <w:rFonts w:ascii="Times New Roman" w:hAnsi="Times New Roman" w:cs="Times New Roman"/>
          <w:color w:val="000000"/>
          <w:sz w:val="28"/>
          <w:szCs w:val="28"/>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w:t>
      </w:r>
      <w:r w:rsidR="0055614F">
        <w:rPr>
          <w:rFonts w:ascii="Times New Roman" w:hAnsi="Times New Roman" w:cs="Times New Roman"/>
          <w:color w:val="000000"/>
          <w:sz w:val="28"/>
          <w:szCs w:val="28"/>
        </w:rPr>
        <w:t>9</w:t>
      </w:r>
      <w:r w:rsidRPr="00737719">
        <w:rPr>
          <w:rFonts w:ascii="Times New Roman" w:hAnsi="Times New Roman" w:cs="Times New Roman"/>
          <w:color w:val="000000"/>
          <w:sz w:val="28"/>
          <w:szCs w:val="28"/>
        </w:rPr>
        <w:t xml:space="preserve">.3. Выдача материалов, на которые установлен лимит (нормы) расхода, производится на основании </w:t>
      </w:r>
      <w:proofErr w:type="spellStart"/>
      <w:r w:rsidRPr="00737719">
        <w:rPr>
          <w:rFonts w:ascii="Times New Roman" w:hAnsi="Times New Roman" w:cs="Times New Roman"/>
          <w:color w:val="000000"/>
          <w:sz w:val="28"/>
          <w:szCs w:val="28"/>
        </w:rPr>
        <w:t>лимитно</w:t>
      </w:r>
      <w:proofErr w:type="spellEnd"/>
      <w:r w:rsidRPr="00737719">
        <w:rPr>
          <w:rFonts w:ascii="Times New Roman" w:hAnsi="Times New Roman" w:cs="Times New Roman"/>
          <w:color w:val="000000"/>
          <w:sz w:val="28"/>
          <w:szCs w:val="28"/>
        </w:rPr>
        <w:t xml:space="preserve">-заборных карт (по ф. М-8, утв. постановлением Госкомстата России от 30.10.1997 № 71а). Разноска из </w:t>
      </w:r>
      <w:proofErr w:type="spellStart"/>
      <w:r w:rsidRPr="00737719">
        <w:rPr>
          <w:rFonts w:ascii="Times New Roman" w:hAnsi="Times New Roman" w:cs="Times New Roman"/>
          <w:color w:val="000000"/>
          <w:sz w:val="28"/>
          <w:szCs w:val="28"/>
        </w:rPr>
        <w:t>лимитно</w:t>
      </w:r>
      <w:proofErr w:type="spellEnd"/>
      <w:r w:rsidRPr="00737719">
        <w:rPr>
          <w:rFonts w:ascii="Times New Roman" w:hAnsi="Times New Roman" w:cs="Times New Roman"/>
          <w:color w:val="000000"/>
          <w:sz w:val="28"/>
          <w:szCs w:val="28"/>
        </w:rPr>
        <w:t>-заборных карт в книги данных об отпуске материальных запасов может производиться по мере закрытия карт, но не позднее последнего числа месяца.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Прием-сдача первичных учетных документов оформляется составлением реестра, в</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 xml:space="preserve">котором </w:t>
      </w:r>
      <w:r w:rsidR="0055614F">
        <w:rPr>
          <w:rFonts w:ascii="Times New Roman" w:hAnsi="Times New Roman" w:cs="Times New Roman"/>
          <w:color w:val="000000"/>
          <w:sz w:val="28"/>
          <w:szCs w:val="28"/>
        </w:rPr>
        <w:t xml:space="preserve">главный </w:t>
      </w:r>
      <w:r w:rsidRPr="00737719">
        <w:rPr>
          <w:rFonts w:ascii="Times New Roman" w:hAnsi="Times New Roman" w:cs="Times New Roman"/>
          <w:color w:val="000000"/>
          <w:sz w:val="28"/>
          <w:szCs w:val="28"/>
        </w:rPr>
        <w:t>бухгалтер  расписывается в получении</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документов.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Сдача складом </w:t>
      </w:r>
      <w:proofErr w:type="spellStart"/>
      <w:r w:rsidRPr="00737719">
        <w:rPr>
          <w:rFonts w:ascii="Times New Roman" w:hAnsi="Times New Roman" w:cs="Times New Roman"/>
          <w:color w:val="000000"/>
          <w:sz w:val="28"/>
          <w:szCs w:val="28"/>
        </w:rPr>
        <w:t>лимитно</w:t>
      </w:r>
      <w:proofErr w:type="spellEnd"/>
      <w:r w:rsidRPr="00737719">
        <w:rPr>
          <w:rFonts w:ascii="Times New Roman" w:hAnsi="Times New Roman" w:cs="Times New Roman"/>
          <w:color w:val="000000"/>
          <w:sz w:val="28"/>
          <w:szCs w:val="28"/>
        </w:rPr>
        <w:t>-заборных карт производится после использования лимита. В</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начале месяца должны быть сданы все карты за прошлый месяц, независимо от</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использования лимита.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Если </w:t>
      </w:r>
      <w:proofErr w:type="spellStart"/>
      <w:r w:rsidRPr="00737719">
        <w:rPr>
          <w:rFonts w:ascii="Times New Roman" w:hAnsi="Times New Roman" w:cs="Times New Roman"/>
          <w:color w:val="000000"/>
          <w:sz w:val="28"/>
          <w:szCs w:val="28"/>
        </w:rPr>
        <w:t>лимитно</w:t>
      </w:r>
      <w:proofErr w:type="spellEnd"/>
      <w:r w:rsidRPr="00737719">
        <w:rPr>
          <w:rFonts w:ascii="Times New Roman" w:hAnsi="Times New Roman" w:cs="Times New Roman"/>
          <w:color w:val="000000"/>
          <w:sz w:val="28"/>
          <w:szCs w:val="28"/>
        </w:rPr>
        <w:t>-заборная карта была выдана на квартал, она сдается в начале</w:t>
      </w:r>
      <w:r w:rsidRPr="00737719">
        <w:rPr>
          <w:rFonts w:ascii="Times New Roman" w:hAnsi="Times New Roman" w:cs="Times New Roman"/>
          <w:sz w:val="28"/>
          <w:szCs w:val="28"/>
        </w:rPr>
        <w:br/>
      </w:r>
      <w:r w:rsidRPr="00737719">
        <w:rPr>
          <w:rFonts w:ascii="Times New Roman" w:hAnsi="Times New Roman" w:cs="Times New Roman"/>
          <w:color w:val="000000"/>
          <w:sz w:val="28"/>
          <w:szCs w:val="28"/>
        </w:rPr>
        <w:t>следующего квартала, а в начале второго и третьего месяцев текущего квартала</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сдаются месячные талоны от квартальных карт, если талоны оформлялись.</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До сдачи </w:t>
      </w:r>
      <w:proofErr w:type="spellStart"/>
      <w:r w:rsidRPr="00737719">
        <w:rPr>
          <w:rFonts w:ascii="Times New Roman" w:hAnsi="Times New Roman" w:cs="Times New Roman"/>
          <w:color w:val="000000"/>
          <w:sz w:val="28"/>
          <w:szCs w:val="28"/>
        </w:rPr>
        <w:t>лимитно</w:t>
      </w:r>
      <w:proofErr w:type="spellEnd"/>
      <w:r w:rsidRPr="00737719">
        <w:rPr>
          <w:rFonts w:ascii="Times New Roman" w:hAnsi="Times New Roman" w:cs="Times New Roman"/>
          <w:color w:val="000000"/>
          <w:sz w:val="28"/>
          <w:szCs w:val="28"/>
        </w:rPr>
        <w:t>-заборных карт их данные выверяются с экземплярами карт того</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подразделения, которому были выданы материальные запасы. Выверка подтверждается подписями заведующего складом (кладовщика) и ответственного</w:t>
      </w:r>
      <w:r w:rsidRPr="00737719">
        <w:rPr>
          <w:rFonts w:ascii="Times New Roman" w:hAnsi="Times New Roman" w:cs="Times New Roman"/>
          <w:sz w:val="28"/>
          <w:szCs w:val="28"/>
        </w:rPr>
        <w:t xml:space="preserve"> </w:t>
      </w:r>
      <w:r w:rsidRPr="00737719">
        <w:rPr>
          <w:rFonts w:ascii="Times New Roman" w:hAnsi="Times New Roman" w:cs="Times New Roman"/>
          <w:color w:val="000000"/>
          <w:sz w:val="28"/>
          <w:szCs w:val="28"/>
        </w:rPr>
        <w:t>сотрудника подразделения учреждения, получавшего материальные запасы.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5.11.4. При перевозке материальных запасов к покупателю автотранспортом, собственным или привлеченным, учреждение дополнительно оформляет товарно-транспортную накладную, форма которой утверждена в приложении к ученой политике учреждения.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5.11.5. Факт вручения подарков оформляет ответственный сотрудник в акте, форма которого утверждена в приложении к учетной политике учреждения.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6. Стоимость безвозмездно полученных нефинансовых активов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6.1. Данные о справедливой стоимости безвозмездно полученных нефинансовых активов должны быть подтверждены документально:</w:t>
      </w:r>
    </w:p>
    <w:p w:rsidR="00EF45D9" w:rsidRPr="00737719" w:rsidRDefault="00EF45D9" w:rsidP="00D172D1">
      <w:pPr>
        <w:numPr>
          <w:ilvl w:val="0"/>
          <w:numId w:val="2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справками (другими подтверждающими документами) Росстата;</w:t>
      </w:r>
    </w:p>
    <w:p w:rsidR="00EF45D9" w:rsidRPr="00737719" w:rsidRDefault="00EF45D9" w:rsidP="00D172D1">
      <w:pPr>
        <w:numPr>
          <w:ilvl w:val="0"/>
          <w:numId w:val="2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прайс-листами заводов-изготовителей;</w:t>
      </w:r>
    </w:p>
    <w:p w:rsidR="00EF45D9" w:rsidRPr="00737719" w:rsidRDefault="00EF45D9" w:rsidP="00D172D1">
      <w:pPr>
        <w:numPr>
          <w:ilvl w:val="0"/>
          <w:numId w:val="27"/>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справками (другими подтверждающими документами) оценщиков;</w:t>
      </w:r>
    </w:p>
    <w:p w:rsidR="00EF45D9" w:rsidRPr="00737719" w:rsidRDefault="00EF45D9" w:rsidP="00D172D1">
      <w:pPr>
        <w:numPr>
          <w:ilvl w:val="0"/>
          <w:numId w:val="27"/>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информацией, размещенной в СМИ, и т. д.</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В случаях невозможности документального подтверждения стоимость определяется экспертным путем.</w:t>
      </w:r>
    </w:p>
    <w:p w:rsidR="00EF45D9" w:rsidRPr="00737719" w:rsidRDefault="0055614F" w:rsidP="00EF45D9">
      <w:pPr>
        <w:spacing w:after="0"/>
        <w:ind w:firstLine="420"/>
        <w:jc w:val="both"/>
        <w:rPr>
          <w:rFonts w:ascii="Times New Roman" w:hAnsi="Times New Roman" w:cs="Times New Roman"/>
          <w:sz w:val="28"/>
          <w:szCs w:val="28"/>
        </w:rPr>
      </w:pPr>
      <w:r>
        <w:rPr>
          <w:rFonts w:ascii="Times New Roman" w:hAnsi="Times New Roman" w:cs="Times New Roman"/>
          <w:sz w:val="28"/>
          <w:szCs w:val="28"/>
        </w:rPr>
        <w:t>7</w:t>
      </w:r>
      <w:r w:rsidR="00EF45D9" w:rsidRPr="00737719">
        <w:rPr>
          <w:rFonts w:ascii="Times New Roman" w:hAnsi="Times New Roman" w:cs="Times New Roman"/>
          <w:sz w:val="28"/>
          <w:szCs w:val="28"/>
        </w:rPr>
        <w:t>. Расчеты с подотчетными лицами</w:t>
      </w:r>
    </w:p>
    <w:p w:rsidR="00EF45D9" w:rsidRPr="00737719" w:rsidRDefault="0055614F"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F45D9" w:rsidRPr="00737719">
        <w:rPr>
          <w:rFonts w:ascii="Times New Roman" w:hAnsi="Times New Roman" w:cs="Times New Roman"/>
          <w:color w:val="000000"/>
          <w:sz w:val="28"/>
          <w:szCs w:val="28"/>
        </w:rPr>
        <w:t>.1. Выдача денежных средств под отчет производится путем перечисления на зарплатную карту подотчетного лица.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Способ выдачи денежных средств должен указывается в документе-основании на выдачу денежных средств.</w:t>
      </w:r>
    </w:p>
    <w:p w:rsidR="00EF45D9" w:rsidRPr="00737719" w:rsidRDefault="0055614F"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F45D9" w:rsidRPr="00737719">
        <w:rPr>
          <w:rFonts w:ascii="Times New Roman" w:hAnsi="Times New Roman" w:cs="Times New Roman"/>
          <w:color w:val="000000"/>
          <w:sz w:val="28"/>
          <w:szCs w:val="28"/>
        </w:rPr>
        <w:t>.2. Учреждение выдает денежные средств</w:t>
      </w:r>
      <w:r w:rsidR="004001FB" w:rsidRPr="00737719">
        <w:rPr>
          <w:rFonts w:ascii="Times New Roman" w:hAnsi="Times New Roman" w:cs="Times New Roman"/>
          <w:color w:val="000000"/>
          <w:sz w:val="28"/>
          <w:szCs w:val="28"/>
        </w:rPr>
        <w:t>а под отчет штатным сотрудникам</w:t>
      </w:r>
      <w:r w:rsidR="00EF45D9" w:rsidRPr="00737719">
        <w:rPr>
          <w:rFonts w:ascii="Times New Roman" w:hAnsi="Times New Roman" w:cs="Times New Roman"/>
          <w:color w:val="000000"/>
          <w:sz w:val="28"/>
          <w:szCs w:val="28"/>
        </w:rPr>
        <w:t>.</w:t>
      </w:r>
    </w:p>
    <w:p w:rsidR="00EF45D9" w:rsidRPr="00737719" w:rsidRDefault="0055614F"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F45D9" w:rsidRPr="00737719">
        <w:rPr>
          <w:rFonts w:ascii="Times New Roman" w:hAnsi="Times New Roman" w:cs="Times New Roman"/>
          <w:color w:val="000000"/>
          <w:sz w:val="28"/>
          <w:szCs w:val="28"/>
        </w:rPr>
        <w:t>.3. Предельная сумма денежных средств, выданных под отчет (за исключением расходов на командировки), устанавливается в размере 20 000 (двадцать тысяч) руб.</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4 Указаний ЦБ от 09.12.2019 № 5348-У.</w:t>
      </w:r>
    </w:p>
    <w:p w:rsidR="00EF45D9" w:rsidRPr="00737719" w:rsidRDefault="0055614F"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F45D9" w:rsidRPr="00737719">
        <w:rPr>
          <w:rFonts w:ascii="Times New Roman" w:hAnsi="Times New Roman" w:cs="Times New Roman"/>
          <w:color w:val="000000"/>
          <w:sz w:val="28"/>
          <w:szCs w:val="28"/>
        </w:rPr>
        <w:t>.</w:t>
      </w:r>
      <w:r w:rsidR="00F64EE1">
        <w:rPr>
          <w:rFonts w:ascii="Times New Roman" w:hAnsi="Times New Roman" w:cs="Times New Roman"/>
          <w:color w:val="000000"/>
          <w:sz w:val="28"/>
          <w:szCs w:val="28"/>
        </w:rPr>
        <w:t>4</w:t>
      </w:r>
      <w:r w:rsidR="00EF45D9" w:rsidRPr="00737719">
        <w:rPr>
          <w:rFonts w:ascii="Times New Roman" w:hAnsi="Times New Roman" w:cs="Times New Roman"/>
          <w:color w:val="000000"/>
          <w:sz w:val="28"/>
          <w:szCs w:val="28"/>
        </w:rPr>
        <w:t>.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2, 3 постановления Правительства от 02.10.2002 № 729.</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Порядок оформления служебных командировок и возмещения командировочных расходов приведен в Приложении </w:t>
      </w:r>
      <w:r w:rsidR="004001FB" w:rsidRPr="00737719">
        <w:rPr>
          <w:rFonts w:ascii="Times New Roman" w:hAnsi="Times New Roman" w:cs="Times New Roman"/>
          <w:color w:val="000000"/>
          <w:sz w:val="28"/>
          <w:szCs w:val="28"/>
        </w:rPr>
        <w:t>№</w:t>
      </w:r>
      <w:r w:rsidRPr="00737719">
        <w:rPr>
          <w:rFonts w:ascii="Times New Roman" w:hAnsi="Times New Roman" w:cs="Times New Roman"/>
          <w:color w:val="000000"/>
          <w:sz w:val="28"/>
          <w:szCs w:val="28"/>
        </w:rPr>
        <w:t>6.</w:t>
      </w:r>
    </w:p>
    <w:p w:rsidR="00EF45D9" w:rsidRPr="000703DE" w:rsidRDefault="0055614F" w:rsidP="00EF45D9">
      <w:pPr>
        <w:spacing w:after="0"/>
        <w:ind w:firstLine="420"/>
        <w:jc w:val="both"/>
        <w:rPr>
          <w:rFonts w:ascii="Times New Roman" w:hAnsi="Times New Roman" w:cs="Times New Roman"/>
          <w:color w:val="000000"/>
          <w:sz w:val="28"/>
          <w:szCs w:val="28"/>
        </w:rPr>
      </w:pPr>
      <w:r w:rsidRPr="000703DE">
        <w:rPr>
          <w:rFonts w:ascii="Times New Roman" w:hAnsi="Times New Roman" w:cs="Times New Roman"/>
          <w:color w:val="000000"/>
          <w:sz w:val="28"/>
          <w:szCs w:val="28"/>
        </w:rPr>
        <w:t>8.</w:t>
      </w:r>
      <w:r w:rsidR="00EF45D9" w:rsidRPr="000703DE">
        <w:rPr>
          <w:rFonts w:ascii="Times New Roman" w:hAnsi="Times New Roman" w:cs="Times New Roman"/>
          <w:color w:val="000000"/>
          <w:sz w:val="28"/>
          <w:szCs w:val="28"/>
        </w:rPr>
        <w:t xml:space="preserve"> Расчеты с дебиторами и кредиторами</w:t>
      </w:r>
    </w:p>
    <w:p w:rsidR="00B01FA8" w:rsidRPr="00737719" w:rsidRDefault="0055614F" w:rsidP="00B01FA8">
      <w:pPr>
        <w:spacing w:after="0"/>
        <w:ind w:firstLine="420"/>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8</w:t>
      </w:r>
      <w:r w:rsidR="00EF45D9" w:rsidRPr="00737719">
        <w:rPr>
          <w:rFonts w:ascii="Times New Roman" w:hAnsi="Times New Roman" w:cs="Times New Roman"/>
          <w:color w:val="000000"/>
          <w:sz w:val="28"/>
          <w:szCs w:val="28"/>
        </w:rPr>
        <w:t>.</w:t>
      </w:r>
      <w:r w:rsidR="00347E47">
        <w:rPr>
          <w:rFonts w:ascii="Times New Roman" w:hAnsi="Times New Roman" w:cs="Times New Roman"/>
          <w:color w:val="000000"/>
          <w:sz w:val="28"/>
          <w:szCs w:val="28"/>
        </w:rPr>
        <w:t>1</w:t>
      </w:r>
      <w:r w:rsidR="00EF45D9" w:rsidRPr="00737719">
        <w:rPr>
          <w:rFonts w:ascii="Times New Roman" w:hAnsi="Times New Roman" w:cs="Times New Roman"/>
          <w:color w:val="000000"/>
          <w:sz w:val="28"/>
          <w:szCs w:val="28"/>
        </w:rPr>
        <w:t>.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r w:rsidR="00B01FA8">
        <w:rPr>
          <w:rFonts w:ascii="Times New Roman" w:hAnsi="Times New Roman" w:cs="Times New Roman"/>
          <w:color w:val="000000" w:themeColor="text1"/>
          <w:sz w:val="18"/>
          <w:szCs w:val="18"/>
          <w:lang w:val="uk-UA"/>
        </w:rPr>
        <w:t xml:space="preserve">                </w:t>
      </w:r>
    </w:p>
    <w:p w:rsidR="00B01FA8"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737719">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737719">
        <w:rPr>
          <w:rFonts w:ascii="Times New Roman" w:hAnsi="Times New Roman" w:cs="Times New Roman"/>
          <w:color w:val="000000"/>
          <w:sz w:val="28"/>
          <w:szCs w:val="28"/>
        </w:rPr>
        <w:t>. К счету КБК 1.303.05.000 «Расчеты по прочим платежам в бюджет» применяются дополнительные аналитические коды:</w:t>
      </w:r>
    </w:p>
    <w:p w:rsidR="00B01FA8" w:rsidRPr="00737719" w:rsidRDefault="00B01FA8" w:rsidP="00B01FA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 «Государственная пошлина» (КБК 1.303.15.000);</w:t>
      </w:r>
    </w:p>
    <w:p w:rsidR="00B01FA8" w:rsidRPr="00737719" w:rsidRDefault="00B01FA8" w:rsidP="00B01FA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 «Транспортный налог» (КБК 1.303.25.000);</w:t>
      </w:r>
    </w:p>
    <w:p w:rsidR="00B01FA8" w:rsidRPr="00737719" w:rsidRDefault="00B01FA8" w:rsidP="00B01FA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 «Пени, штрафы, санкции по налоговым платежам»</w:t>
      </w:r>
    </w:p>
    <w:p w:rsidR="00B01FA8" w:rsidRPr="00737719" w:rsidRDefault="00B01FA8" w:rsidP="00B01FA8">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(КБК 1.303.35.000);</w:t>
      </w:r>
    </w:p>
    <w:p w:rsidR="00B01FA8"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737719">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737719">
        <w:rPr>
          <w:rFonts w:ascii="Times New Roman" w:hAnsi="Times New Roman" w:cs="Times New Roman"/>
          <w:color w:val="000000"/>
          <w:sz w:val="28"/>
          <w:szCs w:val="28"/>
        </w:rPr>
        <w:t>. Аналитический учет расчетов по пособиям и иным социальным выплатам ведется в разрезе физических лиц - получателей социальных выплат.</w:t>
      </w:r>
    </w:p>
    <w:p w:rsidR="00B01FA8"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737719">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737719">
        <w:rPr>
          <w:rFonts w:ascii="Times New Roman" w:hAnsi="Times New Roman" w:cs="Times New Roman"/>
          <w:color w:val="000000"/>
          <w:sz w:val="28"/>
          <w:szCs w:val="28"/>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01FA8" w:rsidRPr="00737719" w:rsidRDefault="00B01FA8" w:rsidP="00B01FA8">
      <w:pPr>
        <w:spacing w:after="0"/>
        <w:ind w:firstLine="420"/>
        <w:jc w:val="both"/>
        <w:rPr>
          <w:rFonts w:ascii="Times New Roman" w:hAnsi="Times New Roman" w:cs="Times New Roman"/>
          <w:sz w:val="28"/>
          <w:szCs w:val="28"/>
        </w:rPr>
      </w:pPr>
      <w:r>
        <w:rPr>
          <w:rFonts w:ascii="Times New Roman" w:hAnsi="Times New Roman" w:cs="Times New Roman"/>
          <w:color w:val="000000"/>
          <w:sz w:val="28"/>
          <w:szCs w:val="28"/>
        </w:rPr>
        <w:lastRenderedPageBreak/>
        <w:t>8.5</w:t>
      </w:r>
      <w:r w:rsidRPr="00737719">
        <w:rPr>
          <w:rFonts w:ascii="Times New Roman" w:hAnsi="Times New Roman" w:cs="Times New Roman"/>
          <w:color w:val="000000"/>
          <w:sz w:val="28"/>
          <w:szCs w:val="28"/>
        </w:rPr>
        <w:t>.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приложение № 15.</w:t>
      </w:r>
    </w:p>
    <w:p w:rsidR="00B01FA8" w:rsidRPr="00737719" w:rsidRDefault="00B01FA8" w:rsidP="00B01FA8">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339 Инструкции к Единому плану счетов № 157н, пункт 11 СГС «Доходы».</w:t>
      </w:r>
    </w:p>
    <w:p w:rsidR="00B01FA8"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8.6</w:t>
      </w:r>
      <w:r w:rsidRPr="00737719">
        <w:rPr>
          <w:rFonts w:ascii="Times New Roman" w:hAnsi="Times New Roman" w:cs="Times New Roman"/>
          <w:color w:val="000000"/>
          <w:sz w:val="28"/>
          <w:szCs w:val="28"/>
        </w:rPr>
        <w:t xml:space="preserve">.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Pr="00737719">
        <w:rPr>
          <w:rFonts w:ascii="Times New Roman" w:hAnsi="Times New Roman" w:cs="Times New Roman"/>
          <w:color w:val="000000"/>
          <w:sz w:val="28"/>
          <w:szCs w:val="28"/>
        </w:rPr>
        <w:t>забалансовом</w:t>
      </w:r>
      <w:proofErr w:type="spellEnd"/>
      <w:r w:rsidRPr="00737719">
        <w:rPr>
          <w:rFonts w:ascii="Times New Roman" w:hAnsi="Times New Roman" w:cs="Times New Roman"/>
          <w:color w:val="000000"/>
          <w:sz w:val="28"/>
          <w:szCs w:val="28"/>
        </w:rPr>
        <w:t xml:space="preserve"> счете 20 «Задолженность, не востребованная кредиторами».</w:t>
      </w:r>
    </w:p>
    <w:p w:rsidR="00B01FA8" w:rsidRPr="00737719" w:rsidRDefault="00B01FA8" w:rsidP="00B01FA8">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Порядок принятия решения о списании с балансового и </w:t>
      </w:r>
      <w:proofErr w:type="spellStart"/>
      <w:r w:rsidRPr="00737719">
        <w:rPr>
          <w:rFonts w:ascii="Times New Roman" w:hAnsi="Times New Roman" w:cs="Times New Roman"/>
          <w:color w:val="000000"/>
          <w:sz w:val="28"/>
          <w:szCs w:val="28"/>
        </w:rPr>
        <w:t>забалансового</w:t>
      </w:r>
      <w:proofErr w:type="spellEnd"/>
      <w:r w:rsidRPr="00737719">
        <w:rPr>
          <w:rFonts w:ascii="Times New Roman" w:hAnsi="Times New Roman" w:cs="Times New Roman"/>
          <w:color w:val="000000"/>
          <w:sz w:val="28"/>
          <w:szCs w:val="28"/>
        </w:rPr>
        <w:t xml:space="preserve"> учета утвержден в положении о списании кредиторской задолженности - Приложение № 16.</w:t>
      </w:r>
    </w:p>
    <w:p w:rsidR="00B01FA8" w:rsidRPr="00737719" w:rsidRDefault="00B01FA8" w:rsidP="00B01FA8">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371, 372 Инструкции к Единому плану счетов № 157н.</w:t>
      </w:r>
    </w:p>
    <w:p w:rsidR="00B01FA8" w:rsidRPr="007750D2" w:rsidRDefault="00B01FA8" w:rsidP="00B01FA8">
      <w:pPr>
        <w:ind w:left="-284"/>
        <w:rPr>
          <w:rFonts w:ascii="Times New Roman" w:hAnsi="Times New Roman" w:cs="Times New Roman"/>
          <w:color w:val="000000" w:themeColor="text1"/>
          <w:sz w:val="18"/>
          <w:szCs w:val="18"/>
          <w:lang w:val="uk-UA"/>
        </w:rPr>
      </w:pPr>
      <w:r>
        <w:rPr>
          <w:rFonts w:ascii="Times New Roman" w:hAnsi="Times New Roman" w:cs="Times New Roman"/>
          <w:color w:val="000000" w:themeColor="text1"/>
          <w:sz w:val="18"/>
          <w:szCs w:val="18"/>
          <w:lang w:val="uk-UA"/>
        </w:rPr>
        <w:t xml:space="preserve">        </w:t>
      </w:r>
    </w:p>
    <w:p w:rsidR="00B01FA8" w:rsidRPr="00B01FA8" w:rsidRDefault="00B01FA8" w:rsidP="00EF45D9">
      <w:pPr>
        <w:spacing w:after="0"/>
        <w:ind w:firstLine="420"/>
        <w:jc w:val="both"/>
        <w:rPr>
          <w:rFonts w:ascii="Times New Roman" w:hAnsi="Times New Roman" w:cs="Times New Roman"/>
          <w:color w:val="000000"/>
          <w:sz w:val="28"/>
          <w:szCs w:val="28"/>
          <w:lang w:val="uk-UA"/>
        </w:rPr>
      </w:pP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 Финансовый результат</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.1. Учреждение все расходы производит в соответствии с утвержденной на отчетный год бюджетной сметой и в пределах установленных норм:</w:t>
      </w:r>
    </w:p>
    <w:p w:rsidR="00EF45D9" w:rsidRPr="00737719" w:rsidRDefault="00EF45D9" w:rsidP="00D172D1">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 междугородние переговоры, услуги по доступу в Интернет - по фактическому расходу;</w:t>
      </w:r>
    </w:p>
    <w:p w:rsidR="00EF45D9" w:rsidRPr="00737719" w:rsidRDefault="00EF45D9" w:rsidP="00D172D1">
      <w:pPr>
        <w:numPr>
          <w:ilvl w:val="0"/>
          <w:numId w:val="30"/>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пользование услугами сотовой связи - по лимиту, утвержденному распоряжением руководителя учреждения.</w:t>
      </w:r>
    </w:p>
    <w:p w:rsidR="00EF45D9" w:rsidRPr="00737719" w:rsidRDefault="00B01FA8" w:rsidP="00EF45D9">
      <w:pPr>
        <w:spacing w:after="0"/>
        <w:ind w:firstLine="420"/>
        <w:jc w:val="both"/>
        <w:rPr>
          <w:rFonts w:ascii="Times New Roman" w:hAnsi="Times New Roman" w:cs="Times New Roman"/>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 xml:space="preserve">.2. В составе расходов будущих периодов на счете </w:t>
      </w:r>
      <w:r w:rsidR="00EF45D9" w:rsidRPr="00737719">
        <w:rPr>
          <w:rFonts w:ascii="Times New Roman" w:hAnsi="Times New Roman" w:cs="Times New Roman"/>
          <w:sz w:val="28"/>
          <w:szCs w:val="28"/>
        </w:rPr>
        <w:t>КБК 1.401.50.000 «Расходы будущих периодов» отражаются:</w:t>
      </w:r>
    </w:p>
    <w:p w:rsidR="00EF45D9" w:rsidRPr="00737719" w:rsidRDefault="00EF45D9" w:rsidP="00D172D1">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на страхование имущества, гражданской ответственности;</w:t>
      </w:r>
    </w:p>
    <w:p w:rsidR="00EF45D9" w:rsidRPr="00737719" w:rsidRDefault="00EF45D9" w:rsidP="00D172D1">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отпускные, если сотрудник не отработал период, за который предоставили отпуск;</w:t>
      </w:r>
    </w:p>
    <w:p w:rsidR="00EF45D9" w:rsidRPr="00737719" w:rsidRDefault="00EF45D9" w:rsidP="00D172D1">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плата за сертификат ключа ЭП;</w:t>
      </w:r>
    </w:p>
    <w:p w:rsidR="00EF45D9" w:rsidRPr="00737719" w:rsidRDefault="00EF45D9" w:rsidP="00D172D1">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на приобретение прав и сопровождение программы.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302, 302.1 Инструкции к Единому плану счетов № 157н.</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w:t>
      </w:r>
      <w:proofErr w:type="gramStart"/>
      <w:r w:rsidR="00EF45D9" w:rsidRPr="00737719">
        <w:rPr>
          <w:rFonts w:ascii="Times New Roman" w:hAnsi="Times New Roman" w:cs="Times New Roman"/>
          <w:color w:val="000000"/>
          <w:sz w:val="28"/>
          <w:szCs w:val="28"/>
        </w:rPr>
        <w:t> В</w:t>
      </w:r>
      <w:proofErr w:type="gramEnd"/>
      <w:r w:rsidR="00EF45D9" w:rsidRPr="00737719">
        <w:rPr>
          <w:rFonts w:ascii="Times New Roman" w:hAnsi="Times New Roman" w:cs="Times New Roman"/>
          <w:color w:val="000000"/>
          <w:sz w:val="28"/>
          <w:szCs w:val="28"/>
        </w:rPr>
        <w:t xml:space="preserve"> учреждении создаются резервы по выплатам персоналу, по искам и претензионным требованиям, по обязательствам при приемке результатов контрактов в ЕИС в сфере закупок, по гарантийному ремонту, по убыточным договорным обязательствам, на демонтаж основных средств, на оплату </w:t>
      </w:r>
      <w:r w:rsidR="00EF45D9" w:rsidRPr="00737719">
        <w:rPr>
          <w:rFonts w:ascii="Times New Roman" w:hAnsi="Times New Roman" w:cs="Times New Roman"/>
          <w:color w:val="000000"/>
          <w:sz w:val="28"/>
          <w:szCs w:val="28"/>
        </w:rPr>
        <w:lastRenderedPageBreak/>
        <w:t>обязательств, по которым нет документов, по сомнительным долгам, под снижение стоимости материальных запасов.</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 xml:space="preserve">.3.1. Резерв расходов по выплатам персоналу. Порядок расчета резерва приведен в Приложении </w:t>
      </w:r>
      <w:r w:rsidR="00896F16" w:rsidRPr="00737719">
        <w:rPr>
          <w:rFonts w:ascii="Times New Roman" w:hAnsi="Times New Roman" w:cs="Times New Roman"/>
          <w:color w:val="000000"/>
          <w:sz w:val="28"/>
          <w:szCs w:val="28"/>
        </w:rPr>
        <w:t xml:space="preserve">№ </w:t>
      </w:r>
      <w:r w:rsidR="00EF45D9" w:rsidRPr="00737719">
        <w:rPr>
          <w:rFonts w:ascii="Times New Roman" w:hAnsi="Times New Roman" w:cs="Times New Roman"/>
          <w:color w:val="000000"/>
          <w:sz w:val="28"/>
          <w:szCs w:val="28"/>
        </w:rPr>
        <w:t>10.</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 xml:space="preserve">.3.2.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00EF45D9" w:rsidRPr="00737719">
        <w:rPr>
          <w:rFonts w:ascii="Times New Roman" w:hAnsi="Times New Roman" w:cs="Times New Roman"/>
          <w:color w:val="000000"/>
          <w:sz w:val="28"/>
          <w:szCs w:val="28"/>
        </w:rPr>
        <w:t>сторно</w:t>
      </w:r>
      <w:proofErr w:type="spellEnd"/>
      <w:r w:rsidR="00EF45D9" w:rsidRPr="00737719">
        <w:rPr>
          <w:rFonts w:ascii="Times New Roman" w:hAnsi="Times New Roman" w:cs="Times New Roman"/>
          <w:color w:val="000000"/>
          <w:sz w:val="28"/>
          <w:szCs w:val="28"/>
        </w:rPr>
        <w:t>».</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.3.3. Резерв по обязательствам, возникающим при поступлении товаров, работ,</w:t>
      </w:r>
      <w:r w:rsidR="00EF45D9" w:rsidRPr="00737719">
        <w:rPr>
          <w:rFonts w:ascii="Times New Roman" w:hAnsi="Times New Roman" w:cs="Times New Roman"/>
          <w:sz w:val="28"/>
          <w:szCs w:val="28"/>
        </w:rPr>
        <w:t xml:space="preserve"> </w:t>
      </w:r>
      <w:r w:rsidR="00EF45D9" w:rsidRPr="00737719">
        <w:rPr>
          <w:rFonts w:ascii="Times New Roman" w:hAnsi="Times New Roman" w:cs="Times New Roman"/>
          <w:color w:val="000000"/>
          <w:sz w:val="28"/>
          <w:szCs w:val="28"/>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Датой признания резерва в бухгалтерском учете является дата фактической поставки товара (выполнения работ, оказания услуг).</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.3.4.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EF45D9" w:rsidRPr="00737719" w:rsidRDefault="00B01FA8" w:rsidP="00B01FA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w:t>
      </w:r>
      <w:r>
        <w:rPr>
          <w:rFonts w:ascii="Times New Roman" w:hAnsi="Times New Roman" w:cs="Times New Roman"/>
          <w:color w:val="000000"/>
          <w:sz w:val="28"/>
          <w:szCs w:val="28"/>
        </w:rPr>
        <w:t>.5</w:t>
      </w:r>
      <w:r w:rsidR="00EF45D9" w:rsidRPr="00737719">
        <w:rPr>
          <w:rFonts w:ascii="Times New Roman" w:hAnsi="Times New Roman" w:cs="Times New Roman"/>
          <w:color w:val="000000"/>
          <w:sz w:val="28"/>
          <w:szCs w:val="28"/>
        </w:rPr>
        <w:t xml:space="preserve">.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w:t>
      </w:r>
      <w:r w:rsidR="00EF45D9" w:rsidRPr="00737719">
        <w:rPr>
          <w:rFonts w:ascii="Times New Roman" w:hAnsi="Times New Roman" w:cs="Times New Roman"/>
          <w:color w:val="000000"/>
          <w:sz w:val="28"/>
          <w:szCs w:val="28"/>
        </w:rPr>
        <w:lastRenderedPageBreak/>
        <w:t>основании данных о фактически оказанных услугах, выполненных работах или поставленных товарах.</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EF45D9" w:rsidRPr="00737719">
        <w:rPr>
          <w:rFonts w:ascii="Times New Roman" w:hAnsi="Times New Roman" w:cs="Times New Roman"/>
          <w:color w:val="000000"/>
          <w:sz w:val="28"/>
          <w:szCs w:val="28"/>
        </w:rPr>
        <w:t>.3.</w:t>
      </w:r>
      <w:r>
        <w:rPr>
          <w:rFonts w:ascii="Times New Roman" w:hAnsi="Times New Roman" w:cs="Times New Roman"/>
          <w:color w:val="000000"/>
          <w:sz w:val="28"/>
          <w:szCs w:val="28"/>
        </w:rPr>
        <w:t>6</w:t>
      </w:r>
      <w:r w:rsidR="00EF45D9" w:rsidRPr="00737719">
        <w:rPr>
          <w:rFonts w:ascii="Times New Roman" w:hAnsi="Times New Roman" w:cs="Times New Roman"/>
          <w:color w:val="000000"/>
          <w:sz w:val="28"/>
          <w:szCs w:val="28"/>
        </w:rPr>
        <w:t xml:space="preserve"> Резерв по сомнительным долгам отражается на </w:t>
      </w:r>
      <w:proofErr w:type="spellStart"/>
      <w:r w:rsidR="00EF45D9" w:rsidRPr="00737719">
        <w:rPr>
          <w:rFonts w:ascii="Times New Roman" w:hAnsi="Times New Roman" w:cs="Times New Roman"/>
          <w:color w:val="000000"/>
          <w:sz w:val="28"/>
          <w:szCs w:val="28"/>
        </w:rPr>
        <w:t>забалансовом</w:t>
      </w:r>
      <w:proofErr w:type="spellEnd"/>
      <w:r w:rsidR="00EF45D9" w:rsidRPr="00737719">
        <w:rPr>
          <w:rFonts w:ascii="Times New Roman" w:hAnsi="Times New Roman" w:cs="Times New Roman"/>
          <w:color w:val="000000"/>
          <w:sz w:val="28"/>
          <w:szCs w:val="28"/>
        </w:rPr>
        <w:t xml:space="preserve"> счете 04 и равен сумме числящейся на нем дебиторской задолженности. На балансовых счетах резерв не отражается.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пункты 302, 302.1 Инструкции к Единому плану счетов № 157н, пункты 7, 21 СГС «Резервы».</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0</w:t>
      </w:r>
      <w:r w:rsidRPr="00737719">
        <w:rPr>
          <w:rFonts w:ascii="Times New Roman" w:hAnsi="Times New Roman" w:cs="Times New Roman"/>
          <w:color w:val="000000"/>
          <w:sz w:val="28"/>
          <w:szCs w:val="28"/>
        </w:rPr>
        <w:t>. Санкционирование расходов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Принятие бюджетных (денежных) обязательств к учету осуществлять в пределах лимитов бюджетных обязательств в порядке, приведенном в Приложении </w:t>
      </w:r>
      <w:r w:rsidR="00896F16"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11.</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1</w:t>
      </w:r>
      <w:r w:rsidRPr="00737719">
        <w:rPr>
          <w:rFonts w:ascii="Times New Roman" w:hAnsi="Times New Roman" w:cs="Times New Roman"/>
          <w:color w:val="000000"/>
          <w:sz w:val="28"/>
          <w:szCs w:val="28"/>
        </w:rPr>
        <w:t>. Денежные документы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1</w:t>
      </w:r>
      <w:r w:rsidRPr="00737719">
        <w:rPr>
          <w:rFonts w:ascii="Times New Roman" w:hAnsi="Times New Roman" w:cs="Times New Roman"/>
          <w:color w:val="000000"/>
          <w:sz w:val="28"/>
          <w:szCs w:val="28"/>
        </w:rPr>
        <w:t>.1. В составе денежных документов учитываются:</w:t>
      </w:r>
    </w:p>
    <w:p w:rsidR="00EF45D9" w:rsidRPr="00737719" w:rsidRDefault="00EF45D9" w:rsidP="00D172D1">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почтовые марки;</w:t>
      </w:r>
    </w:p>
    <w:p w:rsidR="00EF45D9" w:rsidRPr="00737719" w:rsidRDefault="00EF45D9" w:rsidP="00D172D1">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конверты с марками;</w:t>
      </w:r>
    </w:p>
    <w:p w:rsidR="00EF45D9" w:rsidRPr="00737719" w:rsidRDefault="00EF45D9" w:rsidP="00D172D1">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оплаченные путевки в дома отдыха, санатории, турбазы и пр.;</w:t>
      </w:r>
    </w:p>
    <w:p w:rsidR="00EF45D9" w:rsidRPr="00737719" w:rsidRDefault="00EF45D9" w:rsidP="00D172D1">
      <w:pPr>
        <w:numPr>
          <w:ilvl w:val="0"/>
          <w:numId w:val="34"/>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оформленные на бумажном носителе проездные документы (билеты);</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169 Инструкции к Единому плану счетов № 157н.</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1.2</w:t>
      </w:r>
      <w:r w:rsidRPr="00737719">
        <w:rPr>
          <w:rFonts w:ascii="Times New Roman" w:hAnsi="Times New Roman" w:cs="Times New Roman"/>
          <w:color w:val="000000"/>
          <w:sz w:val="28"/>
          <w:szCs w:val="28"/>
        </w:rPr>
        <w:t>.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w:t>
      </w:r>
      <w:r w:rsidR="00B01FA8">
        <w:rPr>
          <w:rFonts w:ascii="Times New Roman" w:hAnsi="Times New Roman" w:cs="Times New Roman"/>
          <w:color w:val="000000"/>
          <w:sz w:val="28"/>
          <w:szCs w:val="28"/>
        </w:rPr>
        <w:t>2</w:t>
      </w:r>
      <w:r w:rsidRPr="00737719">
        <w:rPr>
          <w:rFonts w:ascii="Times New Roman" w:hAnsi="Times New Roman" w:cs="Times New Roman"/>
          <w:color w:val="000000"/>
          <w:sz w:val="28"/>
          <w:szCs w:val="28"/>
        </w:rPr>
        <w:t>. Целевые средства</w:t>
      </w:r>
    </w:p>
    <w:p w:rsidR="00EF45D9" w:rsidRPr="00737719" w:rsidRDefault="00B01FA8" w:rsidP="00EF45D9">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EF45D9" w:rsidRPr="00737719">
        <w:rPr>
          <w:rFonts w:ascii="Times New Roman" w:hAnsi="Times New Roman" w:cs="Times New Roman"/>
          <w:color w:val="000000"/>
          <w:sz w:val="28"/>
          <w:szCs w:val="28"/>
        </w:rPr>
        <w:t xml:space="preserve">.1. Расчеты с целевыми поступлениями на </w:t>
      </w:r>
      <w:proofErr w:type="spellStart"/>
      <w:r w:rsidR="00EF45D9" w:rsidRPr="00737719">
        <w:rPr>
          <w:rFonts w:ascii="Times New Roman" w:hAnsi="Times New Roman" w:cs="Times New Roman"/>
          <w:color w:val="000000"/>
          <w:sz w:val="28"/>
          <w:szCs w:val="28"/>
        </w:rPr>
        <w:t>забалансовом</w:t>
      </w:r>
      <w:proofErr w:type="spellEnd"/>
      <w:r w:rsidR="00EF45D9" w:rsidRPr="00737719">
        <w:rPr>
          <w:rFonts w:ascii="Times New Roman" w:hAnsi="Times New Roman" w:cs="Times New Roman"/>
          <w:color w:val="000000"/>
          <w:sz w:val="28"/>
          <w:szCs w:val="28"/>
        </w:rPr>
        <w:t xml:space="preserve"> счете 17 и целевыми выбытиями на </w:t>
      </w:r>
      <w:proofErr w:type="spellStart"/>
      <w:r w:rsidR="00EF45D9" w:rsidRPr="00737719">
        <w:rPr>
          <w:rFonts w:ascii="Times New Roman" w:hAnsi="Times New Roman" w:cs="Times New Roman"/>
          <w:color w:val="000000"/>
          <w:sz w:val="28"/>
          <w:szCs w:val="28"/>
        </w:rPr>
        <w:t>забалансовом</w:t>
      </w:r>
      <w:proofErr w:type="spellEnd"/>
      <w:r w:rsidR="00EF45D9" w:rsidRPr="00737719">
        <w:rPr>
          <w:rFonts w:ascii="Times New Roman" w:hAnsi="Times New Roman" w:cs="Times New Roman"/>
          <w:color w:val="000000"/>
          <w:sz w:val="28"/>
          <w:szCs w:val="28"/>
        </w:rPr>
        <w:t xml:space="preserve"> счете 18 ведутся в разрезе контрагентов, уникальных идентификаторов начислений (УИН), кодов целей и правовых оснований, включая дату исполнения.</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VI. Инвентаризация</w:t>
      </w:r>
    </w:p>
    <w:p w:rsidR="00EF45D9" w:rsidRPr="00737719" w:rsidRDefault="00EF45D9" w:rsidP="00EF45D9">
      <w:pPr>
        <w:spacing w:after="0"/>
        <w:ind w:firstLine="426"/>
        <w:jc w:val="both"/>
        <w:rPr>
          <w:rFonts w:ascii="Times New Roman" w:hAnsi="Times New Roman" w:cs="Times New Roman"/>
          <w:sz w:val="28"/>
          <w:szCs w:val="28"/>
        </w:rPr>
      </w:pPr>
      <w:r w:rsidRPr="00737719">
        <w:rPr>
          <w:rFonts w:ascii="Times New Roman" w:hAnsi="Times New Roman" w:cs="Times New Roman"/>
          <w:color w:val="000000"/>
          <w:sz w:val="28"/>
          <w:szCs w:val="28"/>
        </w:rPr>
        <w:t xml:space="preserve">1. Инвентаризацию имущества и обязательств (в том числе числящихся на </w:t>
      </w:r>
      <w:proofErr w:type="spellStart"/>
      <w:r w:rsidRPr="00737719">
        <w:rPr>
          <w:rFonts w:ascii="Times New Roman" w:hAnsi="Times New Roman" w:cs="Times New Roman"/>
          <w:color w:val="000000"/>
          <w:sz w:val="28"/>
          <w:szCs w:val="28"/>
        </w:rPr>
        <w:t>забалансовых</w:t>
      </w:r>
      <w:proofErr w:type="spellEnd"/>
      <w:r w:rsidRPr="00737719">
        <w:rPr>
          <w:rFonts w:ascii="Times New Roman" w:hAnsi="Times New Roman" w:cs="Times New Roman"/>
          <w:color w:val="000000"/>
          <w:sz w:val="28"/>
          <w:szCs w:val="28"/>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w:t>
      </w:r>
      <w:r w:rsidR="00AF1AEB"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13.</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статья 11 Закона от 06.12.2011 № 402-ФЗ, пункт 9 СГС «Учетная политика, оценочные значения и ошибки».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Результаты любых инвентаризаций, проведенных в период с 1 октября и до годовой отчетности, в том числе по причинам, не связанным с подготовкой к годовой отчетности, например при </w:t>
      </w:r>
      <w:proofErr w:type="gramStart"/>
      <w:r w:rsidRPr="00737719">
        <w:rPr>
          <w:rFonts w:ascii="Times New Roman" w:hAnsi="Times New Roman" w:cs="Times New Roman"/>
          <w:color w:val="000000"/>
          <w:sz w:val="28"/>
          <w:szCs w:val="28"/>
        </w:rPr>
        <w:t>смене</w:t>
      </w:r>
      <w:proofErr w:type="gramEnd"/>
      <w:r w:rsidRPr="00737719">
        <w:rPr>
          <w:rFonts w:ascii="Times New Roman" w:hAnsi="Times New Roman" w:cs="Times New Roman"/>
          <w:color w:val="000000"/>
          <w:sz w:val="28"/>
          <w:szCs w:val="28"/>
        </w:rPr>
        <w:t xml:space="preserve"> МОЛ или недостаче, признаются достаточными для подтверждения достоверности годовой отчетности.</w:t>
      </w:r>
    </w:p>
    <w:p w:rsidR="00EF45D9" w:rsidRPr="00737719" w:rsidRDefault="00EF45D9" w:rsidP="00EF45D9">
      <w:pPr>
        <w:spacing w:after="0"/>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VII. Порядок организации и обеспечения внутреннего финансового контроля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1. Внутренний финансовый контроль в учреждении осуществляет комиссия. Помимо комиссии, постоянный текущий внутренний контроль в ходе своей деятельности осуществляют в рамках своих полномочий (Приложение </w:t>
      </w:r>
      <w:r w:rsidR="00AF1AEB" w:rsidRPr="00737719">
        <w:rPr>
          <w:rFonts w:ascii="Times New Roman" w:hAnsi="Times New Roman" w:cs="Times New Roman"/>
          <w:color w:val="000000"/>
          <w:sz w:val="28"/>
          <w:szCs w:val="28"/>
        </w:rPr>
        <w:t>№</w:t>
      </w:r>
      <w:r w:rsidRPr="00737719">
        <w:rPr>
          <w:rFonts w:ascii="Times New Roman" w:hAnsi="Times New Roman" w:cs="Times New Roman"/>
          <w:color w:val="000000"/>
          <w:sz w:val="28"/>
          <w:szCs w:val="28"/>
        </w:rPr>
        <w:t>14):</w:t>
      </w:r>
    </w:p>
    <w:p w:rsidR="00EF45D9" w:rsidRPr="00737719" w:rsidRDefault="00EF45D9" w:rsidP="00D172D1">
      <w:pPr>
        <w:numPr>
          <w:ilvl w:val="0"/>
          <w:numId w:val="35"/>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руководитель учреждения, его заместители;</w:t>
      </w:r>
    </w:p>
    <w:p w:rsidR="00EF45D9" w:rsidRPr="00737719" w:rsidRDefault="0055614F" w:rsidP="00D172D1">
      <w:pPr>
        <w:numPr>
          <w:ilvl w:val="0"/>
          <w:numId w:val="35"/>
        </w:numPr>
        <w:spacing w:after="0" w:line="240" w:lineRule="auto"/>
        <w:ind w:left="780" w:right="180"/>
        <w:contextualSpacing/>
        <w:jc w:val="both"/>
        <w:rPr>
          <w:rFonts w:ascii="Times New Roman" w:hAnsi="Times New Roman" w:cs="Times New Roman"/>
          <w:color w:val="000000"/>
          <w:sz w:val="28"/>
          <w:szCs w:val="28"/>
        </w:rPr>
      </w:pPr>
      <w:r>
        <w:rPr>
          <w:rFonts w:ascii="Times New Roman" w:hAnsi="Times New Roman" w:cs="Times New Roman"/>
          <w:sz w:val="28"/>
          <w:szCs w:val="24"/>
        </w:rPr>
        <w:t>главный бухгалтер</w:t>
      </w:r>
      <w:r w:rsidR="00EF45D9" w:rsidRPr="00737719">
        <w:rPr>
          <w:rFonts w:ascii="Times New Roman" w:hAnsi="Times New Roman" w:cs="Times New Roman"/>
          <w:color w:val="000000"/>
          <w:sz w:val="28"/>
          <w:szCs w:val="28"/>
        </w:rPr>
        <w:t>;</w:t>
      </w:r>
    </w:p>
    <w:p w:rsidR="00EF45D9" w:rsidRPr="00737719" w:rsidRDefault="00EF45D9" w:rsidP="00D172D1">
      <w:pPr>
        <w:numPr>
          <w:ilvl w:val="0"/>
          <w:numId w:val="35"/>
        </w:numPr>
        <w:spacing w:after="0" w:line="240" w:lineRule="auto"/>
        <w:ind w:left="780" w:right="18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иные должностные лица учреждения в соответствии со своими обязанностями.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Положение о внутреннем финансовом контроле и график проведения внутренних проверок финансово-хозяйственной деятельности приведены в Приложении </w:t>
      </w:r>
      <w:r w:rsidR="007D51E2"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8.</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6 Инструкции к Единому плану счетов № 157н.</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VIII. События после отчетной даты</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Признание в учете и раскрытие в бюджетной отчетности событий после отчетной даты осуществляется в порядке, приведенном в Приложении </w:t>
      </w:r>
      <w:r w:rsidR="007D51E2"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12.</w:t>
      </w:r>
    </w:p>
    <w:p w:rsidR="00EF45D9" w:rsidRPr="00737719" w:rsidRDefault="00EF45D9" w:rsidP="00EF45D9">
      <w:pPr>
        <w:spacing w:after="0" w:line="600" w:lineRule="atLeast"/>
        <w:jc w:val="center"/>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IX. Бухгалтерская (финансовая) отчетность</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пункт 19 СГС «Отчет о движении денежных средств».</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3. Бюджетная отчетность формируется и хранится в виде электронного документа в информационной системе. Бумажная копия комплекта отчетности хранится у </w:t>
      </w:r>
      <w:r w:rsidR="0055614F">
        <w:rPr>
          <w:rFonts w:ascii="Times New Roman" w:hAnsi="Times New Roman" w:cs="Times New Roman"/>
          <w:sz w:val="28"/>
          <w:szCs w:val="24"/>
        </w:rPr>
        <w:t>главного бухгалтера.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Основание: часть 7.1 статьи 13 Закона от 06.12.2011 № 402-ФЗ.</w:t>
      </w:r>
    </w:p>
    <w:p w:rsidR="00EF45D9" w:rsidRPr="004960B1" w:rsidRDefault="00EF45D9" w:rsidP="00EF45D9">
      <w:pPr>
        <w:spacing w:after="0"/>
        <w:ind w:firstLine="426"/>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 xml:space="preserve">4.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w:t>
      </w:r>
      <w:r w:rsidR="007D51E2" w:rsidRPr="004960B1">
        <w:rPr>
          <w:rFonts w:ascii="Times New Roman" w:hAnsi="Times New Roman" w:cs="Times New Roman"/>
          <w:color w:val="000000"/>
          <w:sz w:val="28"/>
          <w:szCs w:val="28"/>
        </w:rPr>
        <w:t>распоряжением</w:t>
      </w:r>
      <w:r w:rsidRPr="004960B1">
        <w:rPr>
          <w:rFonts w:ascii="Times New Roman" w:hAnsi="Times New Roman" w:cs="Times New Roman"/>
          <w:color w:val="000000"/>
          <w:sz w:val="28"/>
          <w:szCs w:val="28"/>
        </w:rPr>
        <w:t xml:space="preserve"> руководителя, представляет в бухгалтерию состав связанных сторон на 1 января года, следующего за отчетным.</w:t>
      </w:r>
    </w:p>
    <w:p w:rsidR="00EF45D9" w:rsidRPr="004960B1" w:rsidRDefault="00EF45D9" w:rsidP="00EF45D9">
      <w:pPr>
        <w:spacing w:after="0"/>
        <w:ind w:firstLine="426"/>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Срок представления информации - не позднее первого рабочего дня года, следующего за отчетным.</w:t>
      </w:r>
    </w:p>
    <w:p w:rsidR="00EF45D9" w:rsidRPr="004960B1" w:rsidRDefault="00EF45D9" w:rsidP="00EF45D9">
      <w:pPr>
        <w:spacing w:after="0"/>
        <w:ind w:firstLine="426"/>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Основание: пункты 7, 8 СГС «Информация о связанных сторонах».</w:t>
      </w:r>
    </w:p>
    <w:p w:rsidR="00EF45D9" w:rsidRPr="004960B1" w:rsidRDefault="00EF45D9" w:rsidP="00EF45D9">
      <w:pPr>
        <w:spacing w:after="0"/>
        <w:ind w:firstLine="420"/>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Информацию с составом связанных сторон ответственный сотрудник представляет в свободной форме, с указанием следующих реквизитов:</w:t>
      </w:r>
    </w:p>
    <w:p w:rsidR="00EF45D9" w:rsidRPr="004960B1" w:rsidRDefault="00EF45D9" w:rsidP="00D172D1">
      <w:pPr>
        <w:numPr>
          <w:ilvl w:val="0"/>
          <w:numId w:val="37"/>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полное наименование юридического лица или фамилия, имя, отчество (если имеется) физического лица, являющегося связанной стороной;</w:t>
      </w:r>
    </w:p>
    <w:p w:rsidR="00EF45D9" w:rsidRPr="004960B1" w:rsidRDefault="00EF45D9" w:rsidP="00D172D1">
      <w:pPr>
        <w:numPr>
          <w:ilvl w:val="0"/>
          <w:numId w:val="37"/>
        </w:numPr>
        <w:spacing w:after="0" w:line="240" w:lineRule="auto"/>
        <w:ind w:left="780" w:right="180"/>
        <w:contextualSpacing/>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ИНН связанной стороны;</w:t>
      </w:r>
    </w:p>
    <w:p w:rsidR="00EF45D9" w:rsidRPr="004960B1" w:rsidRDefault="00EF45D9" w:rsidP="00D172D1">
      <w:pPr>
        <w:numPr>
          <w:ilvl w:val="0"/>
          <w:numId w:val="37"/>
        </w:numPr>
        <w:spacing w:after="0" w:line="240" w:lineRule="auto"/>
        <w:ind w:left="0" w:right="180" w:firstLine="420"/>
        <w:contextualSpacing/>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тип организации. Для физического лица указывается «физическое лицо»;</w:t>
      </w:r>
    </w:p>
    <w:p w:rsidR="00EF45D9" w:rsidRPr="004960B1" w:rsidRDefault="00EF45D9" w:rsidP="00D172D1">
      <w:pPr>
        <w:numPr>
          <w:ilvl w:val="0"/>
          <w:numId w:val="37"/>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lastRenderedPageBreak/>
        <w:t>основание, в силу которого лицо признается связанной стороной (исключается из состава связанных сторон);</w:t>
      </w:r>
    </w:p>
    <w:p w:rsidR="00EF45D9" w:rsidRPr="004960B1" w:rsidRDefault="00EF45D9" w:rsidP="00D172D1">
      <w:pPr>
        <w:numPr>
          <w:ilvl w:val="0"/>
          <w:numId w:val="37"/>
        </w:numPr>
        <w:spacing w:after="0" w:line="240" w:lineRule="auto"/>
        <w:ind w:left="0" w:right="180" w:firstLine="420"/>
        <w:jc w:val="both"/>
        <w:rPr>
          <w:rFonts w:ascii="Times New Roman" w:hAnsi="Times New Roman" w:cs="Times New Roman"/>
          <w:color w:val="000000"/>
          <w:sz w:val="28"/>
          <w:szCs w:val="28"/>
        </w:rPr>
      </w:pPr>
      <w:r w:rsidRPr="004960B1">
        <w:rPr>
          <w:rFonts w:ascii="Times New Roman" w:hAnsi="Times New Roman" w:cs="Times New Roman"/>
          <w:color w:val="000000"/>
          <w:sz w:val="28"/>
          <w:szCs w:val="28"/>
        </w:rPr>
        <w:t>дата включения (исключения) в перечень связанных сторон. Дата указывается в формате «ММ.ГГГГ».</w:t>
      </w:r>
    </w:p>
    <w:p w:rsidR="00EF45D9" w:rsidRPr="00737719" w:rsidRDefault="00EF45D9" w:rsidP="00EF45D9">
      <w:pPr>
        <w:spacing w:after="0"/>
        <w:ind w:firstLine="420"/>
        <w:jc w:val="both"/>
        <w:rPr>
          <w:rFonts w:ascii="Times New Roman" w:hAnsi="Times New Roman" w:cs="Times New Roman"/>
          <w:sz w:val="28"/>
          <w:szCs w:val="28"/>
        </w:rPr>
      </w:pPr>
      <w:r w:rsidRPr="004960B1">
        <w:rPr>
          <w:rFonts w:ascii="Times New Roman" w:hAnsi="Times New Roman" w:cs="Times New Roman"/>
          <w:color w:val="000000"/>
          <w:sz w:val="28"/>
          <w:szCs w:val="28"/>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w:t>
      </w:r>
      <w:r w:rsidR="007D51E2" w:rsidRPr="004960B1">
        <w:rPr>
          <w:rFonts w:ascii="Times New Roman" w:hAnsi="Times New Roman" w:cs="Times New Roman"/>
          <w:color w:val="000000"/>
          <w:sz w:val="28"/>
          <w:szCs w:val="28"/>
        </w:rPr>
        <w:t>начальника отдела бухгалтерского учета и отчетности</w:t>
      </w:r>
      <w:r w:rsidRPr="004960B1">
        <w:rPr>
          <w:rFonts w:ascii="Times New Roman" w:hAnsi="Times New Roman" w:cs="Times New Roman"/>
          <w:color w:val="000000"/>
          <w:sz w:val="28"/>
          <w:szCs w:val="28"/>
        </w:rPr>
        <w:t xml:space="preserve"> об отсутствии связанных сторон служебной запиской в срок не позднее первого рабочего дня года, следующего за отчетным.</w:t>
      </w:r>
    </w:p>
    <w:p w:rsidR="00EF45D9" w:rsidRPr="00737719" w:rsidRDefault="00EF45D9" w:rsidP="00EF45D9">
      <w:pPr>
        <w:spacing w:after="0"/>
        <w:jc w:val="both"/>
        <w:rPr>
          <w:rFonts w:ascii="Times New Roman" w:hAnsi="Times New Roman" w:cs="Times New Roman"/>
          <w:b/>
          <w:bCs/>
          <w:spacing w:val="-2"/>
          <w:sz w:val="28"/>
          <w:szCs w:val="28"/>
        </w:rPr>
      </w:pPr>
      <w:r w:rsidRPr="00737719">
        <w:rPr>
          <w:rFonts w:ascii="Times New Roman" w:hAnsi="Times New Roman" w:cs="Times New Roman"/>
          <w:b/>
          <w:bCs/>
          <w:spacing w:val="-2"/>
          <w:sz w:val="28"/>
          <w:szCs w:val="28"/>
        </w:rPr>
        <w:t xml:space="preserve">X. Порядок передачи документов бухгалтерского учета при смене руководителя или </w:t>
      </w:r>
      <w:r w:rsidRPr="00737719">
        <w:rPr>
          <w:rFonts w:ascii="Times New Roman" w:hAnsi="Times New Roman" w:cs="Times New Roman"/>
          <w:b/>
          <w:sz w:val="28"/>
          <w:szCs w:val="24"/>
        </w:rPr>
        <w:t>начальника отдела бухгалтерского учета и отчетности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1. При смене руководителя или главного </w:t>
      </w:r>
      <w:r w:rsidR="00090272">
        <w:rPr>
          <w:rFonts w:ascii="Times New Roman" w:hAnsi="Times New Roman" w:cs="Times New Roman"/>
          <w:sz w:val="28"/>
          <w:szCs w:val="24"/>
        </w:rPr>
        <w:t>бухгалтера у</w:t>
      </w:r>
      <w:r w:rsidRPr="00737719">
        <w:rPr>
          <w:rFonts w:ascii="Times New Roman" w:hAnsi="Times New Roman" w:cs="Times New Roman"/>
          <w:color w:val="000000"/>
          <w:sz w:val="28"/>
          <w:szCs w:val="28"/>
        </w:rPr>
        <w:t>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w:t>
      </w:r>
      <w:proofErr w:type="gramStart"/>
      <w:r w:rsidR="00090272">
        <w:rPr>
          <w:rFonts w:ascii="Times New Roman" w:hAnsi="Times New Roman" w:cs="Times New Roman"/>
          <w:color w:val="000000"/>
          <w:sz w:val="28"/>
          <w:szCs w:val="28"/>
        </w:rPr>
        <w:t>.</w:t>
      </w:r>
      <w:proofErr w:type="gramEnd"/>
      <w:r w:rsidRPr="00737719">
        <w:rPr>
          <w:rFonts w:ascii="Times New Roman" w:hAnsi="Times New Roman" w:cs="Times New Roman"/>
          <w:color w:val="000000"/>
          <w:sz w:val="28"/>
          <w:szCs w:val="28"/>
        </w:rPr>
        <w:t xml:space="preserve"> (</w:t>
      </w:r>
      <w:proofErr w:type="gramStart"/>
      <w:r w:rsidRPr="00737719">
        <w:rPr>
          <w:rFonts w:ascii="Times New Roman" w:hAnsi="Times New Roman" w:cs="Times New Roman"/>
          <w:color w:val="000000"/>
          <w:sz w:val="28"/>
          <w:szCs w:val="28"/>
        </w:rPr>
        <w:t>п</w:t>
      </w:r>
      <w:proofErr w:type="gramEnd"/>
      <w:r w:rsidRPr="00737719">
        <w:rPr>
          <w:rFonts w:ascii="Times New Roman" w:hAnsi="Times New Roman" w:cs="Times New Roman"/>
          <w:color w:val="000000"/>
          <w:sz w:val="28"/>
          <w:szCs w:val="28"/>
        </w:rPr>
        <w:t xml:space="preserve">риложение </w:t>
      </w:r>
      <w:r w:rsidR="007D51E2" w:rsidRPr="00737719">
        <w:rPr>
          <w:rFonts w:ascii="Times New Roman" w:hAnsi="Times New Roman" w:cs="Times New Roman"/>
          <w:color w:val="000000"/>
          <w:sz w:val="28"/>
          <w:szCs w:val="28"/>
        </w:rPr>
        <w:t xml:space="preserve">№ </w:t>
      </w:r>
      <w:r w:rsidRPr="00737719">
        <w:rPr>
          <w:rFonts w:ascii="Times New Roman" w:hAnsi="Times New Roman" w:cs="Times New Roman"/>
          <w:color w:val="000000"/>
          <w:sz w:val="28"/>
          <w:szCs w:val="28"/>
        </w:rPr>
        <w:t>14).</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2. Передача бухгалтерских документов и печатей проводится на основании </w:t>
      </w:r>
      <w:r w:rsidR="007D51E2" w:rsidRPr="00737719">
        <w:rPr>
          <w:rFonts w:ascii="Times New Roman" w:hAnsi="Times New Roman" w:cs="Times New Roman"/>
          <w:color w:val="000000"/>
          <w:sz w:val="28"/>
          <w:szCs w:val="28"/>
        </w:rPr>
        <w:t>распоряжения</w:t>
      </w:r>
      <w:r w:rsidRPr="00737719">
        <w:rPr>
          <w:rFonts w:ascii="Times New Roman" w:hAnsi="Times New Roman" w:cs="Times New Roman"/>
          <w:color w:val="000000"/>
          <w:sz w:val="28"/>
          <w:szCs w:val="28"/>
        </w:rPr>
        <w:t xml:space="preserve"> руководителя учреждения.</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3. Передача документов бухучета, печатей и штампов осуществляется при участии комиссии, создаваемой в учреждении.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 xml:space="preserve">Акт приема-передачи дел должен полностью отражать все существенные недостатки и нарушения в организации работы </w:t>
      </w:r>
      <w:r w:rsidRPr="00737719">
        <w:rPr>
          <w:rFonts w:ascii="Times New Roman" w:hAnsi="Times New Roman" w:cs="Times New Roman"/>
          <w:sz w:val="28"/>
          <w:szCs w:val="24"/>
        </w:rPr>
        <w:t>отдела бухгалтерского учета и отчетности</w:t>
      </w:r>
      <w:r w:rsidRPr="00737719">
        <w:rPr>
          <w:rFonts w:ascii="Times New Roman" w:hAnsi="Times New Roman" w:cs="Times New Roman"/>
          <w:color w:val="000000"/>
          <w:sz w:val="28"/>
          <w:szCs w:val="28"/>
        </w:rPr>
        <w:t>.</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Акт приема-передачи подписывается уполномоченным лицом, принимающим дела, и членами комиссии.</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При необходимости члены комиссии включают в акт свои рекомендации и предложения, которые возникли при приеме-передаче дел.</w:t>
      </w:r>
    </w:p>
    <w:p w:rsidR="00EF45D9" w:rsidRPr="00737719" w:rsidRDefault="00EF45D9" w:rsidP="00EF45D9">
      <w:pPr>
        <w:spacing w:after="0"/>
        <w:ind w:firstLine="426"/>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4. В комиссию, указанную в пункте 3 настоящего Порядка, включаются сотрудники учреждения  в соответствии с приказом на передачу бухгалтерских документов.</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5. Передаются следующие документы:</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учетная политика со всеми приложениями;</w:t>
      </w:r>
    </w:p>
    <w:p w:rsidR="00EF45D9" w:rsidRPr="00737719" w:rsidRDefault="00EF45D9" w:rsidP="00D172D1">
      <w:pPr>
        <w:numPr>
          <w:ilvl w:val="0"/>
          <w:numId w:val="3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квартальные и годовые бухгалтерские отчеты и балансы, налоговые декларации;</w:t>
      </w:r>
    </w:p>
    <w:p w:rsidR="00EF45D9" w:rsidRPr="00737719" w:rsidRDefault="00EF45D9" w:rsidP="00D172D1">
      <w:pPr>
        <w:numPr>
          <w:ilvl w:val="0"/>
          <w:numId w:val="3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по планированию, в том числе бюджетная смета учреждения, план-график закупок, обоснования к планам;</w:t>
      </w:r>
    </w:p>
    <w:p w:rsidR="00EF45D9" w:rsidRPr="00737719" w:rsidRDefault="00EF45D9" w:rsidP="00D172D1">
      <w:pPr>
        <w:numPr>
          <w:ilvl w:val="0"/>
          <w:numId w:val="3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бухгалтерские регистры синтетического и аналитического учета: книги, оборотные ведомости, карточки, журналы операций;</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налоговые регистры;</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 задолженности учреждения, в том числе по уплате налогов;</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 состоянии лицевых счетов учреждения;</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lastRenderedPageBreak/>
        <w:t>по учету зарплаты и по персонифицированному учету;</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договоры с поставщиками и подрядчиками, контрагентами, аренды и т. д.;</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договоры с покупателями услуг и работ, подрядчиками и поставщиками;</w:t>
      </w:r>
    </w:p>
    <w:p w:rsidR="00EF45D9" w:rsidRPr="00737719" w:rsidRDefault="00EF45D9" w:rsidP="00D172D1">
      <w:pPr>
        <w:numPr>
          <w:ilvl w:val="0"/>
          <w:numId w:val="38"/>
        </w:numPr>
        <w:tabs>
          <w:tab w:val="clear" w:pos="720"/>
          <w:tab w:val="num" w:pos="426"/>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учредительные документы и свидетельства: постановка на учет, присвоение номеров, внесение записей в единый реестр, коды и т. п.;</w:t>
      </w:r>
    </w:p>
    <w:p w:rsidR="00EF45D9" w:rsidRPr="00737719" w:rsidRDefault="00090272"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 недвижимом имуществе,</w:t>
      </w:r>
      <w:r w:rsidR="00EF45D9" w:rsidRPr="00737719">
        <w:rPr>
          <w:rFonts w:ascii="Times New Roman" w:hAnsi="Times New Roman" w:cs="Times New Roman"/>
          <w:color w:val="000000"/>
          <w:sz w:val="28"/>
          <w:szCs w:val="28"/>
        </w:rPr>
        <w:t xml:space="preserve"> свидетельства о праве собственности, выписки из ЕГРП и т. п.;</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об основных средствах, нематериальных активах и товарно-материальных ценностях;</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акты о результатах полной инвентаризации имущества и финансовых обязательств учреждения с прилож</w:t>
      </w:r>
      <w:r w:rsidR="007D51E2" w:rsidRPr="00737719">
        <w:rPr>
          <w:rFonts w:ascii="Times New Roman" w:hAnsi="Times New Roman" w:cs="Times New Roman"/>
          <w:color w:val="000000"/>
          <w:sz w:val="28"/>
          <w:szCs w:val="28"/>
        </w:rPr>
        <w:t>ением инвентаризационных описей</w:t>
      </w:r>
      <w:r w:rsidRPr="00737719">
        <w:rPr>
          <w:rFonts w:ascii="Times New Roman" w:hAnsi="Times New Roman" w:cs="Times New Roman"/>
          <w:color w:val="000000"/>
          <w:sz w:val="28"/>
          <w:szCs w:val="28"/>
        </w:rPr>
        <w:t>;</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акты ревизий и проверок;</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материалы о недостачах и хищениях, переданных и не переданных в правоохранительные органы;</w:t>
      </w:r>
    </w:p>
    <w:p w:rsidR="00EF45D9" w:rsidRPr="00737719" w:rsidRDefault="00EF45D9" w:rsidP="00D172D1">
      <w:pPr>
        <w:numPr>
          <w:ilvl w:val="0"/>
          <w:numId w:val="38"/>
        </w:numPr>
        <w:spacing w:after="0" w:line="240" w:lineRule="auto"/>
        <w:ind w:left="780" w:right="18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бланки строгой отчетности;</w:t>
      </w:r>
    </w:p>
    <w:p w:rsidR="00EF45D9" w:rsidRPr="00737719" w:rsidRDefault="00EF45D9" w:rsidP="00D172D1">
      <w:pPr>
        <w:numPr>
          <w:ilvl w:val="0"/>
          <w:numId w:val="38"/>
        </w:numPr>
        <w:tabs>
          <w:tab w:val="clear" w:pos="720"/>
          <w:tab w:val="num" w:pos="567"/>
        </w:tabs>
        <w:spacing w:after="0" w:line="240" w:lineRule="auto"/>
        <w:ind w:left="0" w:right="180" w:firstLine="420"/>
        <w:contextualSpacing/>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иная бухгалтерская документация, свидетельствующая о деятельности учреждения.</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EF45D9" w:rsidRPr="00737719" w:rsidRDefault="00EF45D9" w:rsidP="00EF45D9">
      <w:pPr>
        <w:spacing w:after="0"/>
        <w:ind w:firstLine="420"/>
        <w:jc w:val="both"/>
        <w:rPr>
          <w:rFonts w:ascii="Times New Roman" w:hAnsi="Times New Roman" w:cs="Times New Roman"/>
          <w:color w:val="000000"/>
          <w:sz w:val="28"/>
          <w:szCs w:val="28"/>
        </w:rPr>
      </w:pPr>
      <w:r w:rsidRPr="00737719">
        <w:rPr>
          <w:rFonts w:ascii="Times New Roman" w:hAnsi="Times New Roman" w:cs="Times New Roman"/>
          <w:color w:val="000000"/>
          <w:sz w:val="28"/>
          <w:szCs w:val="28"/>
        </w:rPr>
        <w:t>7. Акт приема-передачи оформляется в последний рабочий день увольняемого лица в учреждении.</w:t>
      </w:r>
    </w:p>
    <w:p w:rsidR="00EB2FD4" w:rsidRDefault="00EF45D9" w:rsidP="005B22A9">
      <w:pPr>
        <w:spacing w:after="0"/>
        <w:ind w:firstLine="420"/>
        <w:jc w:val="both"/>
        <w:rPr>
          <w:b/>
          <w:i/>
          <w:sz w:val="26"/>
          <w:szCs w:val="26"/>
        </w:rPr>
      </w:pPr>
      <w:r w:rsidRPr="00737719">
        <w:rPr>
          <w:rFonts w:ascii="Times New Roman" w:hAnsi="Times New Roman" w:cs="Times New Roman"/>
          <w:color w:val="000000"/>
          <w:sz w:val="28"/>
          <w:szCs w:val="28"/>
        </w:rPr>
        <w:t xml:space="preserve">8. Акт приема-передачи дел составляется в трех экземплярах: 1-й экземпляр - руководителю учреждения, если увольняется </w:t>
      </w:r>
      <w:r w:rsidRPr="00737719">
        <w:rPr>
          <w:rFonts w:ascii="Times New Roman" w:hAnsi="Times New Roman" w:cs="Times New Roman"/>
          <w:sz w:val="28"/>
          <w:szCs w:val="24"/>
        </w:rPr>
        <w:t>начальнику отдела бухгалтерского учета и отчетности</w:t>
      </w:r>
      <w:r w:rsidRPr="00737719">
        <w:rPr>
          <w:rFonts w:ascii="Times New Roman" w:hAnsi="Times New Roman" w:cs="Times New Roman"/>
          <w:sz w:val="28"/>
          <w:szCs w:val="28"/>
        </w:rPr>
        <w:t>,</w:t>
      </w:r>
      <w:r w:rsidRPr="00737719">
        <w:rPr>
          <w:rFonts w:ascii="Times New Roman" w:hAnsi="Times New Roman" w:cs="Times New Roman"/>
          <w:color w:val="FF0000"/>
          <w:sz w:val="28"/>
          <w:szCs w:val="28"/>
        </w:rPr>
        <w:t xml:space="preserve"> </w:t>
      </w:r>
      <w:r w:rsidRPr="00737719">
        <w:rPr>
          <w:rFonts w:ascii="Times New Roman" w:hAnsi="Times New Roman" w:cs="Times New Roman"/>
          <w:color w:val="000000"/>
          <w:sz w:val="28"/>
          <w:szCs w:val="28"/>
        </w:rPr>
        <w:t>2-й экземпляр - увольняемому лицу, 3-й экземпляр - уполномоченному лицу, которое принимало дела.</w:t>
      </w:r>
    </w:p>
    <w:p w:rsidR="00EB2FD4" w:rsidRDefault="00EB2FD4" w:rsidP="00EB2FD4">
      <w:pPr>
        <w:pStyle w:val="afe"/>
        <w:tabs>
          <w:tab w:val="left" w:pos="7597"/>
        </w:tabs>
        <w:spacing w:line="254" w:lineRule="exact"/>
        <w:ind w:left="308" w:firstLine="6922"/>
        <w:rPr>
          <w:b/>
          <w:i/>
          <w:sz w:val="26"/>
          <w:szCs w:val="26"/>
        </w:rPr>
      </w:pPr>
    </w:p>
    <w:p w:rsidR="00EB2FD4" w:rsidRDefault="00EB2FD4" w:rsidP="00EB2FD4">
      <w:pPr>
        <w:pStyle w:val="afe"/>
        <w:tabs>
          <w:tab w:val="left" w:pos="7597"/>
        </w:tabs>
        <w:spacing w:line="254" w:lineRule="exact"/>
        <w:ind w:left="308" w:firstLine="6922"/>
        <w:rPr>
          <w:b/>
          <w:i/>
          <w:sz w:val="26"/>
          <w:szCs w:val="26"/>
        </w:rPr>
      </w:pPr>
    </w:p>
    <w:p w:rsidR="00EB2FD4" w:rsidRDefault="00EB2FD4" w:rsidP="00EB2FD4">
      <w:pPr>
        <w:pStyle w:val="afe"/>
        <w:tabs>
          <w:tab w:val="left" w:pos="7597"/>
        </w:tabs>
        <w:spacing w:line="254" w:lineRule="exact"/>
        <w:ind w:left="308" w:firstLine="6922"/>
        <w:rPr>
          <w:b/>
          <w:i/>
          <w:sz w:val="26"/>
          <w:szCs w:val="26"/>
        </w:rPr>
      </w:pPr>
    </w:p>
    <w:p w:rsidR="00EB2FD4" w:rsidRDefault="00EB2FD4" w:rsidP="00EB2FD4">
      <w:pPr>
        <w:pStyle w:val="afe"/>
        <w:tabs>
          <w:tab w:val="left" w:pos="7597"/>
        </w:tabs>
        <w:spacing w:line="254" w:lineRule="exact"/>
        <w:ind w:left="308" w:firstLine="6922"/>
        <w:rPr>
          <w:b/>
          <w:i/>
          <w:sz w:val="26"/>
          <w:szCs w:val="26"/>
        </w:rPr>
      </w:pPr>
    </w:p>
    <w:p w:rsidR="00EB2FD4" w:rsidRPr="00C14682" w:rsidRDefault="00EB2FD4" w:rsidP="00737719">
      <w:pPr>
        <w:widowControl w:val="0"/>
        <w:spacing w:after="0" w:line="240" w:lineRule="auto"/>
        <w:ind w:left="4248" w:right="282" w:firstLine="2415"/>
        <w:rPr>
          <w:rFonts w:ascii="Times New Roman" w:eastAsia="Times New Roman" w:hAnsi="Times New Roman" w:cs="Times New Roman"/>
          <w:b/>
          <w:i/>
          <w:sz w:val="26"/>
          <w:szCs w:val="26"/>
        </w:rPr>
      </w:pPr>
    </w:p>
    <w:sectPr w:rsidR="00EB2FD4" w:rsidRPr="00C14682" w:rsidSect="00737719">
      <w:headerReference w:type="even" r:id="rId10"/>
      <w:headerReference w:type="default" r:id="rId11"/>
      <w:footerReference w:type="first" r:id="rId12"/>
      <w:pgSz w:w="11906" w:h="16838"/>
      <w:pgMar w:top="828" w:right="70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7C" w:rsidRDefault="004C0F7C" w:rsidP="004022AD">
      <w:pPr>
        <w:spacing w:after="0" w:line="240" w:lineRule="auto"/>
      </w:pPr>
      <w:r>
        <w:separator/>
      </w:r>
    </w:p>
  </w:endnote>
  <w:endnote w:type="continuationSeparator" w:id="0">
    <w:p w:rsidR="004C0F7C" w:rsidRDefault="004C0F7C" w:rsidP="0040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6A" w:rsidRDefault="001E4F6A">
    <w:pPr>
      <w:tabs>
        <w:tab w:val="center" w:pos="4677"/>
        <w:tab w:val="right" w:pos="9355"/>
      </w:tabs>
      <w:spacing w:after="0" w:line="240" w:lineRule="auto"/>
      <w:rPr>
        <w:rFonts w:ascii="Calibri" w:eastAsia="Calibri" w:hAnsi="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7C" w:rsidRDefault="004C0F7C" w:rsidP="004022AD">
      <w:pPr>
        <w:spacing w:after="0" w:line="240" w:lineRule="auto"/>
      </w:pPr>
      <w:r>
        <w:separator/>
      </w:r>
    </w:p>
  </w:footnote>
  <w:footnote w:type="continuationSeparator" w:id="0">
    <w:p w:rsidR="004C0F7C" w:rsidRDefault="004C0F7C" w:rsidP="00402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6A" w:rsidRDefault="001E4F6A">
    <w:pPr>
      <w:rPr>
        <w:vanish/>
        <w:sz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6A" w:rsidRDefault="001E4F6A">
    <w:pPr>
      <w:tabs>
        <w:tab w:val="center" w:pos="4677"/>
        <w:tab w:val="right" w:pos="9355"/>
      </w:tabs>
      <w:spacing w:after="0" w:line="240" w:lineRule="auto"/>
      <w:jc w:val="center"/>
      <w:rPr>
        <w:rFonts w:ascii="Calibri" w:eastAsia="Calibri" w:hAnsi="Calibri"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0703DE">
      <w:rPr>
        <w:rFonts w:cs="Times New Roman"/>
        <w:noProof/>
      </w:rPr>
      <w:t>24</w:t>
    </w:r>
    <w:r>
      <w:rPr>
        <w:rFonts w:cs="Times New Roman"/>
        <w:noProof/>
      </w:rPr>
      <w:fldChar w:fldCharType="end"/>
    </w:r>
  </w:p>
  <w:p w:rsidR="001E4F6A" w:rsidRDefault="001E4F6A">
    <w:pPr>
      <w:tabs>
        <w:tab w:val="center" w:pos="4677"/>
        <w:tab w:val="right" w:pos="9355"/>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F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7067E"/>
    <w:multiLevelType w:val="hybridMultilevel"/>
    <w:tmpl w:val="2F1E16DC"/>
    <w:lvl w:ilvl="0" w:tplc="CA525A1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42531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461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766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D6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E33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933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D94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742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B31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03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4A0E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2D28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A65B41"/>
    <w:multiLevelType w:val="hybridMultilevel"/>
    <w:tmpl w:val="10D07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6605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873D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860A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D549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5E2A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6130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D973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5F38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CE15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7A6A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BD71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885D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674C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573A94"/>
    <w:multiLevelType w:val="hybridMultilevel"/>
    <w:tmpl w:val="E06632D8"/>
    <w:lvl w:ilvl="0" w:tplc="A0207422">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29">
    <w:nsid w:val="47E614A8"/>
    <w:multiLevelType w:val="hybridMultilevel"/>
    <w:tmpl w:val="2DEC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9232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722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C45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C84A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F028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3B75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8846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AD5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B31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D96F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910D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BB6F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12"/>
  </w:num>
  <w:num w:numId="4">
    <w:abstractNumId w:val="4"/>
  </w:num>
  <w:num w:numId="5">
    <w:abstractNumId w:val="31"/>
  </w:num>
  <w:num w:numId="6">
    <w:abstractNumId w:val="24"/>
  </w:num>
  <w:num w:numId="7">
    <w:abstractNumId w:val="15"/>
  </w:num>
  <w:num w:numId="8">
    <w:abstractNumId w:val="25"/>
  </w:num>
  <w:num w:numId="9">
    <w:abstractNumId w:val="22"/>
  </w:num>
  <w:num w:numId="10">
    <w:abstractNumId w:val="40"/>
  </w:num>
  <w:num w:numId="11">
    <w:abstractNumId w:val="36"/>
  </w:num>
  <w:num w:numId="12">
    <w:abstractNumId w:val="17"/>
  </w:num>
  <w:num w:numId="13">
    <w:abstractNumId w:val="19"/>
  </w:num>
  <w:num w:numId="14">
    <w:abstractNumId w:val="33"/>
  </w:num>
  <w:num w:numId="15">
    <w:abstractNumId w:val="32"/>
  </w:num>
  <w:num w:numId="16">
    <w:abstractNumId w:val="16"/>
  </w:num>
  <w:num w:numId="17">
    <w:abstractNumId w:val="13"/>
  </w:num>
  <w:num w:numId="18">
    <w:abstractNumId w:val="27"/>
  </w:num>
  <w:num w:numId="19">
    <w:abstractNumId w:val="30"/>
  </w:num>
  <w:num w:numId="20">
    <w:abstractNumId w:val="34"/>
  </w:num>
  <w:num w:numId="21">
    <w:abstractNumId w:val="18"/>
  </w:num>
  <w:num w:numId="22">
    <w:abstractNumId w:val="39"/>
  </w:num>
  <w:num w:numId="23">
    <w:abstractNumId w:val="10"/>
  </w:num>
  <w:num w:numId="24">
    <w:abstractNumId w:val="9"/>
  </w:num>
  <w:num w:numId="25">
    <w:abstractNumId w:val="5"/>
  </w:num>
  <w:num w:numId="26">
    <w:abstractNumId w:val="20"/>
  </w:num>
  <w:num w:numId="27">
    <w:abstractNumId w:val="21"/>
  </w:num>
  <w:num w:numId="28">
    <w:abstractNumId w:val="38"/>
  </w:num>
  <w:num w:numId="29">
    <w:abstractNumId w:val="26"/>
  </w:num>
  <w:num w:numId="30">
    <w:abstractNumId w:val="3"/>
  </w:num>
  <w:num w:numId="31">
    <w:abstractNumId w:val="41"/>
  </w:num>
  <w:num w:numId="32">
    <w:abstractNumId w:val="7"/>
  </w:num>
  <w:num w:numId="33">
    <w:abstractNumId w:val="2"/>
  </w:num>
  <w:num w:numId="34">
    <w:abstractNumId w:val="6"/>
  </w:num>
  <w:num w:numId="35">
    <w:abstractNumId w:val="11"/>
  </w:num>
  <w:num w:numId="36">
    <w:abstractNumId w:val="37"/>
  </w:num>
  <w:num w:numId="37">
    <w:abstractNumId w:val="8"/>
  </w:num>
  <w:num w:numId="38">
    <w:abstractNumId w:val="35"/>
  </w:num>
  <w:num w:numId="39">
    <w:abstractNumId w:val="29"/>
  </w:num>
  <w:num w:numId="40">
    <w:abstractNumId w:val="14"/>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1A"/>
    <w:rsid w:val="0001727B"/>
    <w:rsid w:val="00031676"/>
    <w:rsid w:val="00037780"/>
    <w:rsid w:val="000401CB"/>
    <w:rsid w:val="000512EA"/>
    <w:rsid w:val="0006370F"/>
    <w:rsid w:val="00065988"/>
    <w:rsid w:val="00067092"/>
    <w:rsid w:val="00067AB6"/>
    <w:rsid w:val="000703DE"/>
    <w:rsid w:val="00073E90"/>
    <w:rsid w:val="00084980"/>
    <w:rsid w:val="00090272"/>
    <w:rsid w:val="00093D16"/>
    <w:rsid w:val="000B3C34"/>
    <w:rsid w:val="000C202C"/>
    <w:rsid w:val="000D70A9"/>
    <w:rsid w:val="000E14A9"/>
    <w:rsid w:val="000E5C51"/>
    <w:rsid w:val="000E775F"/>
    <w:rsid w:val="000F074C"/>
    <w:rsid w:val="00104DD4"/>
    <w:rsid w:val="001108E9"/>
    <w:rsid w:val="001142C7"/>
    <w:rsid w:val="00122ADC"/>
    <w:rsid w:val="001238B6"/>
    <w:rsid w:val="00124B92"/>
    <w:rsid w:val="00143BA6"/>
    <w:rsid w:val="001539D2"/>
    <w:rsid w:val="001627C0"/>
    <w:rsid w:val="001728FD"/>
    <w:rsid w:val="00180632"/>
    <w:rsid w:val="00180AA2"/>
    <w:rsid w:val="0018633E"/>
    <w:rsid w:val="001904BA"/>
    <w:rsid w:val="001932A7"/>
    <w:rsid w:val="001A013E"/>
    <w:rsid w:val="001A2422"/>
    <w:rsid w:val="001A75FC"/>
    <w:rsid w:val="001B4277"/>
    <w:rsid w:val="001B5779"/>
    <w:rsid w:val="001D2CE6"/>
    <w:rsid w:val="001E3E2C"/>
    <w:rsid w:val="001E4678"/>
    <w:rsid w:val="001E4F6A"/>
    <w:rsid w:val="001F3C96"/>
    <w:rsid w:val="00212A7C"/>
    <w:rsid w:val="0023221B"/>
    <w:rsid w:val="002377A8"/>
    <w:rsid w:val="00252514"/>
    <w:rsid w:val="00266D80"/>
    <w:rsid w:val="00267139"/>
    <w:rsid w:val="00275414"/>
    <w:rsid w:val="00277D9C"/>
    <w:rsid w:val="002922D4"/>
    <w:rsid w:val="0029453E"/>
    <w:rsid w:val="002A1AF5"/>
    <w:rsid w:val="002A6F7E"/>
    <w:rsid w:val="002B6A8F"/>
    <w:rsid w:val="002C6A5A"/>
    <w:rsid w:val="002D3DCA"/>
    <w:rsid w:val="002E0E04"/>
    <w:rsid w:val="003032FE"/>
    <w:rsid w:val="00315D74"/>
    <w:rsid w:val="00316F82"/>
    <w:rsid w:val="0034701D"/>
    <w:rsid w:val="003470FD"/>
    <w:rsid w:val="00347E47"/>
    <w:rsid w:val="00356357"/>
    <w:rsid w:val="003666BE"/>
    <w:rsid w:val="00381861"/>
    <w:rsid w:val="00384BB4"/>
    <w:rsid w:val="00390338"/>
    <w:rsid w:val="00391A70"/>
    <w:rsid w:val="003A0E9A"/>
    <w:rsid w:val="003C73B3"/>
    <w:rsid w:val="003D0093"/>
    <w:rsid w:val="003D6208"/>
    <w:rsid w:val="003E4F98"/>
    <w:rsid w:val="003E7E2C"/>
    <w:rsid w:val="004001FB"/>
    <w:rsid w:val="0040162F"/>
    <w:rsid w:val="004022AD"/>
    <w:rsid w:val="00402D94"/>
    <w:rsid w:val="00425F32"/>
    <w:rsid w:val="00426E75"/>
    <w:rsid w:val="004426E6"/>
    <w:rsid w:val="00457FE1"/>
    <w:rsid w:val="004644BA"/>
    <w:rsid w:val="00465778"/>
    <w:rsid w:val="00480D22"/>
    <w:rsid w:val="004960B1"/>
    <w:rsid w:val="00496421"/>
    <w:rsid w:val="00496646"/>
    <w:rsid w:val="004A535C"/>
    <w:rsid w:val="004A6471"/>
    <w:rsid w:val="004C0459"/>
    <w:rsid w:val="004C0F7C"/>
    <w:rsid w:val="004C4AFC"/>
    <w:rsid w:val="00522121"/>
    <w:rsid w:val="00534BAF"/>
    <w:rsid w:val="00537F15"/>
    <w:rsid w:val="00540389"/>
    <w:rsid w:val="00553CE6"/>
    <w:rsid w:val="0055614F"/>
    <w:rsid w:val="00564152"/>
    <w:rsid w:val="005654BA"/>
    <w:rsid w:val="0057514A"/>
    <w:rsid w:val="00575AED"/>
    <w:rsid w:val="00596FAE"/>
    <w:rsid w:val="005A3F5A"/>
    <w:rsid w:val="005B22A9"/>
    <w:rsid w:val="005B337C"/>
    <w:rsid w:val="005C6AD9"/>
    <w:rsid w:val="005D2430"/>
    <w:rsid w:val="005D29CE"/>
    <w:rsid w:val="005D3A70"/>
    <w:rsid w:val="005E3101"/>
    <w:rsid w:val="00607675"/>
    <w:rsid w:val="006102FE"/>
    <w:rsid w:val="00615824"/>
    <w:rsid w:val="00617419"/>
    <w:rsid w:val="00620D53"/>
    <w:rsid w:val="0062262B"/>
    <w:rsid w:val="00622CBE"/>
    <w:rsid w:val="00625A3D"/>
    <w:rsid w:val="00635559"/>
    <w:rsid w:val="006615CA"/>
    <w:rsid w:val="006679F9"/>
    <w:rsid w:val="006813AD"/>
    <w:rsid w:val="00694064"/>
    <w:rsid w:val="006948E7"/>
    <w:rsid w:val="00695F37"/>
    <w:rsid w:val="006A0951"/>
    <w:rsid w:val="006A2EDA"/>
    <w:rsid w:val="006A4819"/>
    <w:rsid w:val="006A54F3"/>
    <w:rsid w:val="006A71E7"/>
    <w:rsid w:val="006A7364"/>
    <w:rsid w:val="006E5A39"/>
    <w:rsid w:val="006E7899"/>
    <w:rsid w:val="006E7B8E"/>
    <w:rsid w:val="006F0CED"/>
    <w:rsid w:val="00702EC6"/>
    <w:rsid w:val="00705EA5"/>
    <w:rsid w:val="007121F3"/>
    <w:rsid w:val="00713058"/>
    <w:rsid w:val="00722B8A"/>
    <w:rsid w:val="0073120C"/>
    <w:rsid w:val="00737719"/>
    <w:rsid w:val="00777BB6"/>
    <w:rsid w:val="00783031"/>
    <w:rsid w:val="007A3C98"/>
    <w:rsid w:val="007B3A58"/>
    <w:rsid w:val="007D2ADF"/>
    <w:rsid w:val="007D4710"/>
    <w:rsid w:val="007D51E2"/>
    <w:rsid w:val="007D675B"/>
    <w:rsid w:val="007E38D0"/>
    <w:rsid w:val="00811DEA"/>
    <w:rsid w:val="00827BF4"/>
    <w:rsid w:val="00836F8F"/>
    <w:rsid w:val="008379B4"/>
    <w:rsid w:val="00846CC3"/>
    <w:rsid w:val="00861F7A"/>
    <w:rsid w:val="00877B42"/>
    <w:rsid w:val="0088612F"/>
    <w:rsid w:val="00892A3D"/>
    <w:rsid w:val="00896F16"/>
    <w:rsid w:val="008C2D92"/>
    <w:rsid w:val="008D1BD7"/>
    <w:rsid w:val="008D2A0E"/>
    <w:rsid w:val="008D6994"/>
    <w:rsid w:val="008E11B5"/>
    <w:rsid w:val="008E2BB3"/>
    <w:rsid w:val="008F42C3"/>
    <w:rsid w:val="009077CA"/>
    <w:rsid w:val="00917A89"/>
    <w:rsid w:val="00932E24"/>
    <w:rsid w:val="00934157"/>
    <w:rsid w:val="009436E4"/>
    <w:rsid w:val="00955A73"/>
    <w:rsid w:val="00971A00"/>
    <w:rsid w:val="0097253C"/>
    <w:rsid w:val="00973518"/>
    <w:rsid w:val="00973911"/>
    <w:rsid w:val="00994434"/>
    <w:rsid w:val="009E7C6B"/>
    <w:rsid w:val="009F308D"/>
    <w:rsid w:val="00A03F17"/>
    <w:rsid w:val="00A164F0"/>
    <w:rsid w:val="00A2136E"/>
    <w:rsid w:val="00A54AA3"/>
    <w:rsid w:val="00A71292"/>
    <w:rsid w:val="00A84055"/>
    <w:rsid w:val="00AA0243"/>
    <w:rsid w:val="00AB3C4F"/>
    <w:rsid w:val="00AC0482"/>
    <w:rsid w:val="00AF0199"/>
    <w:rsid w:val="00AF1197"/>
    <w:rsid w:val="00AF1AEB"/>
    <w:rsid w:val="00AF60A7"/>
    <w:rsid w:val="00B01FA8"/>
    <w:rsid w:val="00B2685D"/>
    <w:rsid w:val="00B371C2"/>
    <w:rsid w:val="00B44E08"/>
    <w:rsid w:val="00B50DCF"/>
    <w:rsid w:val="00B60C12"/>
    <w:rsid w:val="00B66FD3"/>
    <w:rsid w:val="00B6741A"/>
    <w:rsid w:val="00B70F3B"/>
    <w:rsid w:val="00B7377D"/>
    <w:rsid w:val="00B74655"/>
    <w:rsid w:val="00B8372A"/>
    <w:rsid w:val="00B9595D"/>
    <w:rsid w:val="00B95C94"/>
    <w:rsid w:val="00BA0887"/>
    <w:rsid w:val="00BC17DF"/>
    <w:rsid w:val="00BC4D8E"/>
    <w:rsid w:val="00BE1EEF"/>
    <w:rsid w:val="00BE5C67"/>
    <w:rsid w:val="00BE79A2"/>
    <w:rsid w:val="00BF22F8"/>
    <w:rsid w:val="00BF782C"/>
    <w:rsid w:val="00C023B1"/>
    <w:rsid w:val="00C10EF3"/>
    <w:rsid w:val="00C14682"/>
    <w:rsid w:val="00C14AEA"/>
    <w:rsid w:val="00C37AAF"/>
    <w:rsid w:val="00C41879"/>
    <w:rsid w:val="00C44BA4"/>
    <w:rsid w:val="00C505B2"/>
    <w:rsid w:val="00C5248F"/>
    <w:rsid w:val="00C72A21"/>
    <w:rsid w:val="00C77DD1"/>
    <w:rsid w:val="00C922F2"/>
    <w:rsid w:val="00CC3E05"/>
    <w:rsid w:val="00CC6957"/>
    <w:rsid w:val="00D10B53"/>
    <w:rsid w:val="00D172D1"/>
    <w:rsid w:val="00D1742D"/>
    <w:rsid w:val="00D17825"/>
    <w:rsid w:val="00D27555"/>
    <w:rsid w:val="00D32F08"/>
    <w:rsid w:val="00D5127B"/>
    <w:rsid w:val="00D74636"/>
    <w:rsid w:val="00D74AF8"/>
    <w:rsid w:val="00D877EA"/>
    <w:rsid w:val="00DA22EA"/>
    <w:rsid w:val="00DA31B9"/>
    <w:rsid w:val="00DB52FB"/>
    <w:rsid w:val="00DC7ED0"/>
    <w:rsid w:val="00DD4A16"/>
    <w:rsid w:val="00DD57A4"/>
    <w:rsid w:val="00DE6EDC"/>
    <w:rsid w:val="00DF38D6"/>
    <w:rsid w:val="00E215CC"/>
    <w:rsid w:val="00E24361"/>
    <w:rsid w:val="00E41D17"/>
    <w:rsid w:val="00E534D1"/>
    <w:rsid w:val="00E54BF9"/>
    <w:rsid w:val="00E62D1B"/>
    <w:rsid w:val="00E63C86"/>
    <w:rsid w:val="00E660A6"/>
    <w:rsid w:val="00E71BED"/>
    <w:rsid w:val="00E8611C"/>
    <w:rsid w:val="00E92E72"/>
    <w:rsid w:val="00E93F4E"/>
    <w:rsid w:val="00E96FDC"/>
    <w:rsid w:val="00EB22DE"/>
    <w:rsid w:val="00EB2FD4"/>
    <w:rsid w:val="00EC2812"/>
    <w:rsid w:val="00EC53C6"/>
    <w:rsid w:val="00ED1832"/>
    <w:rsid w:val="00ED78FF"/>
    <w:rsid w:val="00EE7936"/>
    <w:rsid w:val="00EE796E"/>
    <w:rsid w:val="00EF45D9"/>
    <w:rsid w:val="00F00418"/>
    <w:rsid w:val="00F03A38"/>
    <w:rsid w:val="00F05602"/>
    <w:rsid w:val="00F17C23"/>
    <w:rsid w:val="00F52241"/>
    <w:rsid w:val="00F56292"/>
    <w:rsid w:val="00F64EE1"/>
    <w:rsid w:val="00F84FE7"/>
    <w:rsid w:val="00FC363C"/>
    <w:rsid w:val="00FD39B7"/>
    <w:rsid w:val="00FF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08"/>
  </w:style>
  <w:style w:type="paragraph" w:styleId="1">
    <w:name w:val="heading 1"/>
    <w:basedOn w:val="a"/>
    <w:next w:val="a"/>
    <w:link w:val="10"/>
    <w:uiPriority w:val="9"/>
    <w:qFormat/>
    <w:rsid w:val="00B44E08"/>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B44E08"/>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B44E08"/>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B44E08"/>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B44E08"/>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B44E08"/>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B44E08"/>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B44E08"/>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B44E0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B44E08"/>
    <w:pPr>
      <w:tabs>
        <w:tab w:val="center" w:pos="7143"/>
        <w:tab w:val="right" w:pos="14287"/>
      </w:tabs>
      <w:spacing w:after="0" w:line="240" w:lineRule="auto"/>
    </w:pPr>
  </w:style>
  <w:style w:type="paragraph" w:styleId="a4">
    <w:name w:val="footer"/>
    <w:basedOn w:val="a"/>
    <w:uiPriority w:val="99"/>
    <w:unhideWhenUsed/>
    <w:rsid w:val="00B44E08"/>
    <w:pPr>
      <w:tabs>
        <w:tab w:val="center" w:pos="7143"/>
        <w:tab w:val="right" w:pos="14287"/>
      </w:tabs>
      <w:spacing w:after="0" w:line="240" w:lineRule="auto"/>
    </w:pPr>
  </w:style>
  <w:style w:type="paragraph" w:styleId="a5">
    <w:name w:val="caption"/>
    <w:basedOn w:val="a"/>
    <w:next w:val="a"/>
    <w:uiPriority w:val="35"/>
    <w:semiHidden/>
    <w:unhideWhenUsed/>
    <w:qFormat/>
    <w:rsid w:val="00B44E08"/>
    <w:pPr>
      <w:spacing w:line="276" w:lineRule="auto"/>
    </w:pPr>
    <w:rPr>
      <w:b/>
      <w:bCs/>
      <w:color w:val="5B9BD5" w:themeColor="accent1"/>
      <w:sz w:val="18"/>
      <w:szCs w:val="18"/>
    </w:rPr>
  </w:style>
  <w:style w:type="table" w:customStyle="1" w:styleId="11">
    <w:name w:val="Таблица простая 11"/>
    <w:basedOn w:val="a1"/>
    <w:uiPriority w:val="59"/>
    <w:rsid w:val="00B44E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B44E08"/>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44E0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B44E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B44E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B44E0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B44E0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B44E0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B44E0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B44E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B44E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B44E0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B44E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B44E0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sid w:val="00B44E08"/>
    <w:rPr>
      <w:sz w:val="48"/>
      <w:szCs w:val="48"/>
    </w:rPr>
  </w:style>
  <w:style w:type="character" w:customStyle="1" w:styleId="SubtitleChar">
    <w:name w:val="Subtitle Char"/>
    <w:basedOn w:val="a0"/>
    <w:uiPriority w:val="11"/>
    <w:rsid w:val="00B44E08"/>
    <w:rPr>
      <w:sz w:val="24"/>
      <w:szCs w:val="24"/>
    </w:rPr>
  </w:style>
  <w:style w:type="character" w:customStyle="1" w:styleId="QuoteChar">
    <w:name w:val="Quote Char"/>
    <w:uiPriority w:val="29"/>
    <w:rsid w:val="00B44E08"/>
    <w:rPr>
      <w:i/>
    </w:rPr>
  </w:style>
  <w:style w:type="character" w:customStyle="1" w:styleId="IntenseQuoteChar">
    <w:name w:val="Intense Quote Char"/>
    <w:uiPriority w:val="30"/>
    <w:rsid w:val="00B44E08"/>
    <w:rPr>
      <w:i/>
    </w:rPr>
  </w:style>
  <w:style w:type="character" w:customStyle="1" w:styleId="FootnoteTextChar">
    <w:name w:val="Footnote Text Char"/>
    <w:uiPriority w:val="99"/>
    <w:rsid w:val="00B44E08"/>
    <w:rPr>
      <w:sz w:val="18"/>
    </w:rPr>
  </w:style>
  <w:style w:type="character" w:customStyle="1" w:styleId="EndnoteTextChar">
    <w:name w:val="Endnote Text Char"/>
    <w:uiPriority w:val="99"/>
    <w:rsid w:val="00B44E08"/>
    <w:rPr>
      <w:sz w:val="20"/>
    </w:rPr>
  </w:style>
  <w:style w:type="paragraph" w:customStyle="1" w:styleId="110">
    <w:name w:val="Заголовок 11"/>
    <w:basedOn w:val="a"/>
    <w:next w:val="a"/>
    <w:link w:val="Heading1Char"/>
    <w:uiPriority w:val="9"/>
    <w:qFormat/>
    <w:rsid w:val="00B44E0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B44E08"/>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B44E08"/>
    <w:pPr>
      <w:keepNext/>
      <w:keepLines/>
      <w:spacing w:before="360" w:after="200"/>
      <w:outlineLvl w:val="1"/>
    </w:pPr>
    <w:rPr>
      <w:rFonts w:ascii="Arial" w:eastAsia="Arial" w:hAnsi="Arial" w:cs="Arial"/>
      <w:sz w:val="34"/>
    </w:rPr>
  </w:style>
  <w:style w:type="character" w:customStyle="1" w:styleId="Heading2Char">
    <w:name w:val="Heading 2 Char"/>
    <w:basedOn w:val="a0"/>
    <w:link w:val="210"/>
    <w:uiPriority w:val="9"/>
    <w:rsid w:val="00B44E08"/>
    <w:rPr>
      <w:rFonts w:ascii="Arial" w:eastAsia="Arial" w:hAnsi="Arial" w:cs="Arial"/>
      <w:sz w:val="34"/>
    </w:rPr>
  </w:style>
  <w:style w:type="paragraph" w:customStyle="1" w:styleId="310">
    <w:name w:val="Заголовок 31"/>
    <w:basedOn w:val="a"/>
    <w:next w:val="a"/>
    <w:link w:val="Heading3Char"/>
    <w:uiPriority w:val="9"/>
    <w:unhideWhenUsed/>
    <w:qFormat/>
    <w:rsid w:val="00B44E0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0"/>
    <w:uiPriority w:val="9"/>
    <w:rsid w:val="00B44E08"/>
    <w:rPr>
      <w:rFonts w:ascii="Arial" w:eastAsia="Arial" w:hAnsi="Arial" w:cs="Arial"/>
      <w:sz w:val="30"/>
      <w:szCs w:val="30"/>
    </w:rPr>
  </w:style>
  <w:style w:type="paragraph" w:customStyle="1" w:styleId="410">
    <w:name w:val="Заголовок 41"/>
    <w:basedOn w:val="a"/>
    <w:next w:val="a"/>
    <w:link w:val="Heading4Char"/>
    <w:uiPriority w:val="9"/>
    <w:unhideWhenUsed/>
    <w:qFormat/>
    <w:rsid w:val="00B44E0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0"/>
    <w:uiPriority w:val="9"/>
    <w:rsid w:val="00B44E08"/>
    <w:rPr>
      <w:rFonts w:ascii="Arial" w:eastAsia="Arial" w:hAnsi="Arial" w:cs="Arial"/>
      <w:b/>
      <w:bCs/>
      <w:sz w:val="26"/>
      <w:szCs w:val="26"/>
    </w:rPr>
  </w:style>
  <w:style w:type="paragraph" w:customStyle="1" w:styleId="510">
    <w:name w:val="Заголовок 51"/>
    <w:basedOn w:val="a"/>
    <w:next w:val="a"/>
    <w:link w:val="Heading5Char"/>
    <w:uiPriority w:val="9"/>
    <w:unhideWhenUsed/>
    <w:qFormat/>
    <w:rsid w:val="00B44E0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0"/>
    <w:uiPriority w:val="9"/>
    <w:rsid w:val="00B44E0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44E0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B44E0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44E0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B44E0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44E0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B44E0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44E0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B44E08"/>
    <w:rPr>
      <w:rFonts w:ascii="Arial" w:eastAsia="Arial" w:hAnsi="Arial" w:cs="Arial"/>
      <w:i/>
      <w:iCs/>
      <w:sz w:val="21"/>
      <w:szCs w:val="21"/>
    </w:rPr>
  </w:style>
  <w:style w:type="paragraph" w:styleId="a6">
    <w:name w:val="No Spacing"/>
    <w:uiPriority w:val="1"/>
    <w:qFormat/>
    <w:rsid w:val="00B44E08"/>
    <w:pPr>
      <w:spacing w:after="0" w:line="240" w:lineRule="auto"/>
    </w:pPr>
  </w:style>
  <w:style w:type="paragraph" w:styleId="a7">
    <w:name w:val="Title"/>
    <w:basedOn w:val="a"/>
    <w:next w:val="a"/>
    <w:link w:val="a8"/>
    <w:uiPriority w:val="10"/>
    <w:qFormat/>
    <w:rsid w:val="00B44E08"/>
    <w:pPr>
      <w:spacing w:before="300" w:after="200"/>
      <w:contextualSpacing/>
    </w:pPr>
    <w:rPr>
      <w:sz w:val="48"/>
      <w:szCs w:val="48"/>
    </w:rPr>
  </w:style>
  <w:style w:type="character" w:customStyle="1" w:styleId="a8">
    <w:name w:val="Название Знак"/>
    <w:basedOn w:val="a0"/>
    <w:link w:val="a7"/>
    <w:uiPriority w:val="10"/>
    <w:rsid w:val="00B44E08"/>
    <w:rPr>
      <w:sz w:val="48"/>
      <w:szCs w:val="48"/>
    </w:rPr>
  </w:style>
  <w:style w:type="paragraph" w:styleId="a9">
    <w:name w:val="Subtitle"/>
    <w:basedOn w:val="a"/>
    <w:next w:val="a"/>
    <w:link w:val="aa"/>
    <w:uiPriority w:val="11"/>
    <w:qFormat/>
    <w:rsid w:val="00B44E08"/>
    <w:pPr>
      <w:spacing w:before="200" w:after="200"/>
    </w:pPr>
    <w:rPr>
      <w:sz w:val="24"/>
      <w:szCs w:val="24"/>
    </w:rPr>
  </w:style>
  <w:style w:type="character" w:customStyle="1" w:styleId="aa">
    <w:name w:val="Подзаголовок Знак"/>
    <w:basedOn w:val="a0"/>
    <w:link w:val="a9"/>
    <w:uiPriority w:val="11"/>
    <w:rsid w:val="00B44E08"/>
    <w:rPr>
      <w:sz w:val="24"/>
      <w:szCs w:val="24"/>
    </w:rPr>
  </w:style>
  <w:style w:type="paragraph" w:styleId="20">
    <w:name w:val="Quote"/>
    <w:basedOn w:val="a"/>
    <w:next w:val="a"/>
    <w:link w:val="22"/>
    <w:uiPriority w:val="29"/>
    <w:qFormat/>
    <w:rsid w:val="00B44E08"/>
    <w:pPr>
      <w:ind w:left="720" w:right="720"/>
    </w:pPr>
    <w:rPr>
      <w:i/>
    </w:rPr>
  </w:style>
  <w:style w:type="character" w:customStyle="1" w:styleId="22">
    <w:name w:val="Цитата 2 Знак"/>
    <w:link w:val="20"/>
    <w:uiPriority w:val="29"/>
    <w:rsid w:val="00B44E08"/>
    <w:rPr>
      <w:i/>
    </w:rPr>
  </w:style>
  <w:style w:type="paragraph" w:styleId="ab">
    <w:name w:val="Intense Quote"/>
    <w:basedOn w:val="a"/>
    <w:next w:val="a"/>
    <w:link w:val="ac"/>
    <w:uiPriority w:val="30"/>
    <w:qFormat/>
    <w:rsid w:val="00B44E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B44E08"/>
    <w:rPr>
      <w:i/>
    </w:rPr>
  </w:style>
  <w:style w:type="paragraph" w:customStyle="1" w:styleId="12">
    <w:name w:val="Верхний колонтитул1"/>
    <w:basedOn w:val="a"/>
    <w:link w:val="HeaderChar"/>
    <w:uiPriority w:val="99"/>
    <w:unhideWhenUsed/>
    <w:rsid w:val="00B44E08"/>
    <w:pPr>
      <w:tabs>
        <w:tab w:val="center" w:pos="7143"/>
        <w:tab w:val="right" w:pos="14287"/>
      </w:tabs>
      <w:spacing w:after="0" w:line="240" w:lineRule="auto"/>
    </w:pPr>
  </w:style>
  <w:style w:type="character" w:customStyle="1" w:styleId="HeaderChar">
    <w:name w:val="Header Char"/>
    <w:basedOn w:val="a0"/>
    <w:link w:val="12"/>
    <w:uiPriority w:val="99"/>
    <w:rsid w:val="00B44E08"/>
  </w:style>
  <w:style w:type="paragraph" w:customStyle="1" w:styleId="13">
    <w:name w:val="Нижний колонтитул1"/>
    <w:basedOn w:val="a"/>
    <w:link w:val="CaptionChar"/>
    <w:uiPriority w:val="99"/>
    <w:unhideWhenUsed/>
    <w:rsid w:val="00B44E08"/>
    <w:pPr>
      <w:tabs>
        <w:tab w:val="center" w:pos="7143"/>
        <w:tab w:val="right" w:pos="14287"/>
      </w:tabs>
      <w:spacing w:after="0" w:line="240" w:lineRule="auto"/>
    </w:pPr>
  </w:style>
  <w:style w:type="character" w:customStyle="1" w:styleId="CaptionChar">
    <w:name w:val="Caption Char"/>
    <w:link w:val="13"/>
    <w:uiPriority w:val="99"/>
    <w:rsid w:val="00B44E08"/>
  </w:style>
  <w:style w:type="character" w:customStyle="1" w:styleId="FooterChar">
    <w:name w:val="Footer Char"/>
    <w:basedOn w:val="a0"/>
    <w:uiPriority w:val="99"/>
    <w:rsid w:val="00B44E08"/>
  </w:style>
  <w:style w:type="paragraph" w:customStyle="1" w:styleId="14">
    <w:name w:val="Название объекта1"/>
    <w:basedOn w:val="a"/>
    <w:next w:val="a"/>
    <w:uiPriority w:val="35"/>
    <w:semiHidden/>
    <w:unhideWhenUsed/>
    <w:qFormat/>
    <w:rsid w:val="00B44E08"/>
    <w:pPr>
      <w:spacing w:line="276" w:lineRule="auto"/>
    </w:pPr>
    <w:rPr>
      <w:b/>
      <w:bCs/>
      <w:color w:val="5B9BD5" w:themeColor="accent1"/>
      <w:sz w:val="18"/>
      <w:szCs w:val="18"/>
    </w:rPr>
  </w:style>
  <w:style w:type="table" w:customStyle="1" w:styleId="TableGridLight">
    <w:name w:val="Table Grid Light"/>
    <w:basedOn w:val="a1"/>
    <w:uiPriority w:val="59"/>
    <w:rsid w:val="00B44E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0">
    <w:name w:val="Таблица простая 11_0"/>
    <w:basedOn w:val="a1"/>
    <w:uiPriority w:val="59"/>
    <w:rsid w:val="00B44E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0">
    <w:name w:val="Таблица простая 21_0"/>
    <w:basedOn w:val="a1"/>
    <w:uiPriority w:val="59"/>
    <w:rsid w:val="00B44E08"/>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0">
    <w:name w:val="Таблица простая 31_0"/>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0">
    <w:name w:val="Таблица простая 41_0"/>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0">
    <w:name w:val="Таблица простая 51_0"/>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00">
    <w:name w:val="Таблица-сетка 1 светлая1_0"/>
    <w:basedOn w:val="a1"/>
    <w:uiPriority w:val="99"/>
    <w:rsid w:val="00B44E0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44E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44E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44E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44E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44E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44E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0">
    <w:name w:val="Таблица-сетка 21_0"/>
    <w:basedOn w:val="a1"/>
    <w:uiPriority w:val="99"/>
    <w:rsid w:val="00B44E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44E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44E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44E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44E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44E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44E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0">
    <w:name w:val="Таблица-сетка 31_0"/>
    <w:basedOn w:val="a1"/>
    <w:uiPriority w:val="99"/>
    <w:rsid w:val="00B44E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44E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44E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44E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44E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44E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44E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0">
    <w:name w:val="Таблица-сетка 41_0"/>
    <w:basedOn w:val="a1"/>
    <w:uiPriority w:val="59"/>
    <w:rsid w:val="00B44E0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44E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44E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44E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44E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44E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44E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0">
    <w:name w:val="Таблица-сетка 5 темная1_0"/>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0">
    <w:name w:val="Таблица-сетка 6 цветная1_0"/>
    <w:basedOn w:val="a1"/>
    <w:uiPriority w:val="99"/>
    <w:rsid w:val="00B44E0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44E0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44E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44E0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44E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44E0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44E0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00">
    <w:name w:val="Таблица-сетка 7 цветная1_0"/>
    <w:basedOn w:val="a1"/>
    <w:uiPriority w:val="99"/>
    <w:rsid w:val="00B44E0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44E0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44E0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44E0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44E0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44E0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44E0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1">
    <w:name w:val="Список-таблица 1 светлая1_0"/>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1">
    <w:name w:val="Список-таблица 21_0"/>
    <w:basedOn w:val="a1"/>
    <w:uiPriority w:val="99"/>
    <w:rsid w:val="00B44E0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44E0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44E0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44E0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44E0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44E0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44E0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1">
    <w:name w:val="Список-таблица 31_0"/>
    <w:basedOn w:val="a1"/>
    <w:uiPriority w:val="99"/>
    <w:rsid w:val="00B44E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4E0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44E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44E0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44E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44E0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44E0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1">
    <w:name w:val="Список-таблица 41_0"/>
    <w:basedOn w:val="a1"/>
    <w:uiPriority w:val="99"/>
    <w:rsid w:val="00B44E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44E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44E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44E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44E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44E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44E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1">
    <w:name w:val="Список-таблица 5 темная1_0"/>
    <w:basedOn w:val="a1"/>
    <w:uiPriority w:val="99"/>
    <w:rsid w:val="00B44E0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44E0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44E0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44E0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44E0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44E0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44E0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1">
    <w:name w:val="Список-таблица 6 цветная1_0"/>
    <w:basedOn w:val="a1"/>
    <w:uiPriority w:val="99"/>
    <w:rsid w:val="00B44E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44E0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44E0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44E0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44E0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44E0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44E0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1">
    <w:name w:val="Список-таблица 7 цветная1_0"/>
    <w:basedOn w:val="a1"/>
    <w:uiPriority w:val="99"/>
    <w:rsid w:val="00B44E0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44E0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44E0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44E0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44E0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44E0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44E0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44E0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44E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44E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44E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44E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44E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44E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sid w:val="00B44E08"/>
    <w:rPr>
      <w:color w:val="0563C1" w:themeColor="hyperlink"/>
      <w:u w:val="single"/>
    </w:rPr>
  </w:style>
  <w:style w:type="paragraph" w:styleId="ae">
    <w:name w:val="footnote text"/>
    <w:basedOn w:val="a"/>
    <w:link w:val="af"/>
    <w:uiPriority w:val="99"/>
    <w:semiHidden/>
    <w:unhideWhenUsed/>
    <w:rsid w:val="00B44E08"/>
    <w:pPr>
      <w:spacing w:after="40" w:line="240" w:lineRule="auto"/>
    </w:pPr>
    <w:rPr>
      <w:sz w:val="18"/>
    </w:rPr>
  </w:style>
  <w:style w:type="character" w:customStyle="1" w:styleId="af">
    <w:name w:val="Текст сноски Знак"/>
    <w:link w:val="ae"/>
    <w:uiPriority w:val="99"/>
    <w:rsid w:val="00B44E08"/>
    <w:rPr>
      <w:sz w:val="18"/>
    </w:rPr>
  </w:style>
  <w:style w:type="character" w:styleId="af0">
    <w:name w:val="footnote reference"/>
    <w:basedOn w:val="a0"/>
    <w:uiPriority w:val="99"/>
    <w:unhideWhenUsed/>
    <w:rsid w:val="00B44E08"/>
    <w:rPr>
      <w:vertAlign w:val="superscript"/>
    </w:rPr>
  </w:style>
  <w:style w:type="paragraph" w:styleId="af1">
    <w:name w:val="endnote text"/>
    <w:basedOn w:val="a"/>
    <w:link w:val="af2"/>
    <w:uiPriority w:val="99"/>
    <w:semiHidden/>
    <w:unhideWhenUsed/>
    <w:rsid w:val="00B44E08"/>
    <w:pPr>
      <w:spacing w:after="0" w:line="240" w:lineRule="auto"/>
    </w:pPr>
    <w:rPr>
      <w:sz w:val="20"/>
    </w:rPr>
  </w:style>
  <w:style w:type="character" w:customStyle="1" w:styleId="af2">
    <w:name w:val="Текст концевой сноски Знак"/>
    <w:link w:val="af1"/>
    <w:uiPriority w:val="99"/>
    <w:rsid w:val="00B44E08"/>
    <w:rPr>
      <w:sz w:val="20"/>
    </w:rPr>
  </w:style>
  <w:style w:type="character" w:styleId="af3">
    <w:name w:val="endnote reference"/>
    <w:basedOn w:val="a0"/>
    <w:uiPriority w:val="99"/>
    <w:semiHidden/>
    <w:unhideWhenUsed/>
    <w:rsid w:val="00B44E08"/>
    <w:rPr>
      <w:vertAlign w:val="superscript"/>
    </w:rPr>
  </w:style>
  <w:style w:type="paragraph" w:styleId="15">
    <w:name w:val="toc 1"/>
    <w:basedOn w:val="a"/>
    <w:next w:val="a"/>
    <w:uiPriority w:val="39"/>
    <w:unhideWhenUsed/>
    <w:rsid w:val="00B44E08"/>
    <w:pPr>
      <w:spacing w:after="57"/>
    </w:pPr>
  </w:style>
  <w:style w:type="paragraph" w:styleId="23">
    <w:name w:val="toc 2"/>
    <w:basedOn w:val="a"/>
    <w:next w:val="a"/>
    <w:uiPriority w:val="39"/>
    <w:unhideWhenUsed/>
    <w:rsid w:val="00B44E08"/>
    <w:pPr>
      <w:spacing w:after="57"/>
      <w:ind w:left="283"/>
    </w:pPr>
  </w:style>
  <w:style w:type="paragraph" w:styleId="30">
    <w:name w:val="toc 3"/>
    <w:basedOn w:val="a"/>
    <w:next w:val="a"/>
    <w:uiPriority w:val="39"/>
    <w:unhideWhenUsed/>
    <w:rsid w:val="00B44E08"/>
    <w:pPr>
      <w:spacing w:after="57"/>
      <w:ind w:left="567"/>
    </w:pPr>
  </w:style>
  <w:style w:type="paragraph" w:styleId="40">
    <w:name w:val="toc 4"/>
    <w:basedOn w:val="a"/>
    <w:next w:val="a"/>
    <w:uiPriority w:val="39"/>
    <w:unhideWhenUsed/>
    <w:rsid w:val="00B44E08"/>
    <w:pPr>
      <w:spacing w:after="57"/>
      <w:ind w:left="850"/>
    </w:pPr>
  </w:style>
  <w:style w:type="paragraph" w:styleId="50">
    <w:name w:val="toc 5"/>
    <w:basedOn w:val="a"/>
    <w:next w:val="a"/>
    <w:uiPriority w:val="39"/>
    <w:unhideWhenUsed/>
    <w:rsid w:val="00B44E08"/>
    <w:pPr>
      <w:spacing w:after="57"/>
      <w:ind w:left="1134"/>
    </w:pPr>
  </w:style>
  <w:style w:type="paragraph" w:styleId="60">
    <w:name w:val="toc 6"/>
    <w:basedOn w:val="a"/>
    <w:next w:val="a"/>
    <w:uiPriority w:val="39"/>
    <w:unhideWhenUsed/>
    <w:rsid w:val="00B44E08"/>
    <w:pPr>
      <w:spacing w:after="57"/>
      <w:ind w:left="1417"/>
    </w:pPr>
  </w:style>
  <w:style w:type="paragraph" w:styleId="70">
    <w:name w:val="toc 7"/>
    <w:basedOn w:val="a"/>
    <w:next w:val="a"/>
    <w:uiPriority w:val="39"/>
    <w:unhideWhenUsed/>
    <w:rsid w:val="00B44E08"/>
    <w:pPr>
      <w:spacing w:after="57"/>
      <w:ind w:left="1701"/>
    </w:pPr>
  </w:style>
  <w:style w:type="paragraph" w:styleId="80">
    <w:name w:val="toc 8"/>
    <w:basedOn w:val="a"/>
    <w:next w:val="a"/>
    <w:uiPriority w:val="39"/>
    <w:unhideWhenUsed/>
    <w:rsid w:val="00B44E08"/>
    <w:pPr>
      <w:spacing w:after="57"/>
      <w:ind w:left="1984"/>
    </w:pPr>
  </w:style>
  <w:style w:type="paragraph" w:styleId="90">
    <w:name w:val="toc 9"/>
    <w:basedOn w:val="a"/>
    <w:next w:val="a"/>
    <w:uiPriority w:val="39"/>
    <w:unhideWhenUsed/>
    <w:rsid w:val="00B44E08"/>
    <w:pPr>
      <w:spacing w:after="57"/>
      <w:ind w:left="2268"/>
    </w:pPr>
  </w:style>
  <w:style w:type="paragraph" w:styleId="af4">
    <w:name w:val="TOC Heading"/>
    <w:uiPriority w:val="39"/>
    <w:unhideWhenUsed/>
    <w:rsid w:val="00B44E08"/>
  </w:style>
  <w:style w:type="paragraph" w:styleId="af5">
    <w:name w:val="table of figures"/>
    <w:basedOn w:val="a"/>
    <w:next w:val="a"/>
    <w:uiPriority w:val="99"/>
    <w:unhideWhenUsed/>
    <w:rsid w:val="00B44E08"/>
    <w:pPr>
      <w:spacing w:after="0"/>
    </w:pPr>
  </w:style>
  <w:style w:type="table" w:styleId="af6">
    <w:name w:val="Table Grid"/>
    <w:basedOn w:val="a1"/>
    <w:uiPriority w:val="59"/>
    <w:rsid w:val="00B44E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aliases w:val="Абзац списка для документа,ПАРАГРАФ,СПИСОК,Абзац списка11,Абзац списка 2,Абзац списка (номер),Table-Normal,RSHB_Table-Normal,Bullet List,FooterText,numbered,SL_Абзац списка,Нумерованый список,СпБезКС,Paragraphe de liste1,lp1,1,UL"/>
    <w:basedOn w:val="a"/>
    <w:link w:val="af8"/>
    <w:uiPriority w:val="1"/>
    <w:qFormat/>
    <w:rsid w:val="00B44E08"/>
    <w:pPr>
      <w:ind w:left="720"/>
      <w:contextualSpacing/>
    </w:pPr>
  </w:style>
  <w:style w:type="paragraph" w:customStyle="1" w:styleId="Standard">
    <w:name w:val="Standard"/>
    <w:qFormat/>
    <w:rsid w:val="00B44E0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0"/>
      <w:lang w:eastAsia="zh-CN"/>
    </w:rPr>
  </w:style>
  <w:style w:type="character" w:customStyle="1" w:styleId="16">
    <w:name w:val="Основной шрифт абзаца1"/>
    <w:basedOn w:val="Heading3Char"/>
    <w:qFormat/>
    <w:rsid w:val="00B44E08"/>
    <w:rPr>
      <w:rFonts w:ascii="Arial" w:eastAsia="Arial" w:hAnsi="Arial" w:cs="Arial"/>
      <w:sz w:val="20"/>
      <w:szCs w:val="30"/>
    </w:rPr>
  </w:style>
  <w:style w:type="paragraph" w:customStyle="1" w:styleId="ConsPlusNormal">
    <w:name w:val="ConsPlusNormal"/>
    <w:rsid w:val="00B44E08"/>
    <w:pPr>
      <w:widowControl w:val="0"/>
      <w:spacing w:after="0" w:line="240" w:lineRule="auto"/>
    </w:pPr>
    <w:rPr>
      <w:rFonts w:ascii="Calibri" w:eastAsiaTheme="minorEastAsia" w:hAnsi="Calibri" w:cs="Calibri"/>
      <w:lang w:eastAsia="ru-RU"/>
    </w:rPr>
  </w:style>
  <w:style w:type="paragraph" w:customStyle="1" w:styleId="ConsPlusTitle">
    <w:name w:val="ConsPlusTitle"/>
    <w:rsid w:val="00B44E08"/>
    <w:pPr>
      <w:widowControl w:val="0"/>
      <w:spacing w:after="0" w:line="240" w:lineRule="auto"/>
    </w:pPr>
    <w:rPr>
      <w:rFonts w:ascii="Calibri" w:eastAsiaTheme="minorEastAsia" w:hAnsi="Calibri" w:cs="Calibri"/>
      <w:b/>
      <w:lang w:eastAsia="ru-RU"/>
    </w:rPr>
  </w:style>
  <w:style w:type="character" w:customStyle="1" w:styleId="af9">
    <w:name w:val="Верхний колонтитул Знак"/>
    <w:basedOn w:val="a0"/>
    <w:link w:val="24"/>
    <w:uiPriority w:val="99"/>
    <w:rsid w:val="00B44E08"/>
  </w:style>
  <w:style w:type="paragraph" w:customStyle="1" w:styleId="24">
    <w:name w:val="Верхний колонтитул2"/>
    <w:basedOn w:val="a"/>
    <w:link w:val="af9"/>
    <w:uiPriority w:val="99"/>
    <w:unhideWhenUsed/>
    <w:rsid w:val="00B44E08"/>
    <w:pPr>
      <w:tabs>
        <w:tab w:val="center" w:pos="4677"/>
        <w:tab w:val="right" w:pos="9355"/>
      </w:tabs>
      <w:spacing w:after="0" w:line="240" w:lineRule="auto"/>
    </w:pPr>
  </w:style>
  <w:style w:type="character" w:customStyle="1" w:styleId="afa">
    <w:name w:val="Нижний колонтитул Знак"/>
    <w:basedOn w:val="a0"/>
    <w:link w:val="25"/>
    <w:uiPriority w:val="99"/>
    <w:rsid w:val="00B44E08"/>
  </w:style>
  <w:style w:type="paragraph" w:customStyle="1" w:styleId="25">
    <w:name w:val="Нижний колонтитул2"/>
    <w:basedOn w:val="a"/>
    <w:link w:val="afa"/>
    <w:uiPriority w:val="99"/>
    <w:unhideWhenUsed/>
    <w:rsid w:val="00B44E08"/>
    <w:pPr>
      <w:tabs>
        <w:tab w:val="center" w:pos="4677"/>
        <w:tab w:val="right" w:pos="9355"/>
      </w:tabs>
      <w:spacing w:after="0" w:line="240" w:lineRule="auto"/>
    </w:pPr>
  </w:style>
  <w:style w:type="paragraph" w:customStyle="1" w:styleId="17">
    <w:name w:val="Обычный1"/>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character" w:customStyle="1" w:styleId="26">
    <w:name w:val="Основной шрифт абзаца2"/>
    <w:qFormat/>
    <w:rsid w:val="00B44E08"/>
    <w:rPr>
      <w:sz w:val="20"/>
    </w:rPr>
  </w:style>
  <w:style w:type="character" w:customStyle="1" w:styleId="32">
    <w:name w:val="Основной шрифт абзаца3"/>
    <w:basedOn w:val="TitleChar"/>
    <w:qFormat/>
    <w:rsid w:val="00B44E08"/>
    <w:rPr>
      <w:rFonts w:ascii="Arial" w:eastAsia="Arial" w:hAnsi="Arial" w:cs="Arial"/>
      <w:sz w:val="20"/>
      <w:szCs w:val="30"/>
    </w:rPr>
  </w:style>
  <w:style w:type="paragraph" w:customStyle="1" w:styleId="27">
    <w:name w:val="Обычный2"/>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paragraph" w:customStyle="1" w:styleId="ConsPlusNonformat">
    <w:name w:val="ConsPlusNonformat"/>
    <w:rsid w:val="00B44E08"/>
    <w:pPr>
      <w:widowControl w:val="0"/>
      <w:pBdr>
        <w:top w:val="nil"/>
        <w:left w:val="nil"/>
        <w:bottom w:val="nil"/>
        <w:right w:val="nil"/>
        <w:between w:val="nil"/>
      </w:pBdr>
      <w:spacing w:after="0" w:line="240" w:lineRule="auto"/>
    </w:pPr>
    <w:rPr>
      <w:rFonts w:ascii="Courier New" w:eastAsiaTheme="minorEastAsia" w:hAnsi="Courier New" w:cs="Courier New"/>
      <w:sz w:val="20"/>
      <w:lang w:eastAsia="ru-RU"/>
    </w:rPr>
  </w:style>
  <w:style w:type="paragraph" w:customStyle="1" w:styleId="33">
    <w:name w:val="Обычный3"/>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character" w:customStyle="1" w:styleId="42">
    <w:name w:val="Основной шрифт абзаца4"/>
    <w:qFormat/>
    <w:rsid w:val="00B44E08"/>
    <w:rPr>
      <w:rFonts w:ascii="Arial" w:eastAsia="Arial" w:hAnsi="Arial" w:cs="Arial"/>
      <w:sz w:val="20"/>
      <w:szCs w:val="30"/>
    </w:rPr>
  </w:style>
  <w:style w:type="character" w:customStyle="1" w:styleId="18">
    <w:name w:val="Неразрешенное упоминание1"/>
    <w:basedOn w:val="a0"/>
    <w:uiPriority w:val="99"/>
    <w:semiHidden/>
    <w:unhideWhenUsed/>
    <w:rsid w:val="006E5A39"/>
    <w:rPr>
      <w:color w:val="605E5C"/>
      <w:shd w:val="clear" w:color="auto" w:fill="E1DFDD"/>
    </w:rPr>
  </w:style>
  <w:style w:type="character" w:customStyle="1" w:styleId="28">
    <w:name w:val="Основной текст (2)_"/>
    <w:link w:val="29"/>
    <w:rsid w:val="00BF782C"/>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BF782C"/>
    <w:pPr>
      <w:widowControl w:val="0"/>
      <w:shd w:val="clear" w:color="auto" w:fill="FFFFFF"/>
      <w:spacing w:after="0" w:line="322" w:lineRule="exact"/>
      <w:jc w:val="both"/>
    </w:pPr>
    <w:rPr>
      <w:rFonts w:ascii="Times New Roman" w:eastAsia="Times New Roman" w:hAnsi="Times New Roman"/>
      <w:sz w:val="28"/>
      <w:szCs w:val="28"/>
    </w:rPr>
  </w:style>
  <w:style w:type="paragraph" w:customStyle="1" w:styleId="afb">
    <w:name w:val="Абзац списка с отступом"/>
    <w:basedOn w:val="a"/>
    <w:qFormat/>
    <w:rsid w:val="00BF782C"/>
    <w:pPr>
      <w:spacing w:after="0" w:line="360" w:lineRule="auto"/>
      <w:ind w:firstLine="709"/>
      <w:jc w:val="both"/>
    </w:pPr>
    <w:rPr>
      <w:rFonts w:ascii="Times New Roman" w:eastAsia="Calibri" w:hAnsi="Times New Roman" w:cs="Times New Roman"/>
      <w:sz w:val="28"/>
    </w:rPr>
  </w:style>
  <w:style w:type="character" w:styleId="afc">
    <w:name w:val="page number"/>
    <w:basedOn w:val="a0"/>
    <w:rsid w:val="00FB6A32"/>
  </w:style>
  <w:style w:type="paragraph" w:customStyle="1" w:styleId="19">
    <w:name w:val="Основной текст1"/>
    <w:basedOn w:val="a"/>
    <w:link w:val="afd"/>
    <w:rsid w:val="00C505B2"/>
    <w:pPr>
      <w:widowControl w:val="0"/>
      <w:shd w:val="clear" w:color="auto" w:fill="FFFFFF"/>
      <w:spacing w:after="0" w:line="240" w:lineRule="auto"/>
      <w:ind w:firstLine="400"/>
    </w:pPr>
    <w:rPr>
      <w:rFonts w:ascii="Times New Roman" w:eastAsia="Times New Roman" w:hAnsi="Times New Roman" w:cs="Times New Roman"/>
      <w:sz w:val="30"/>
      <w:szCs w:val="30"/>
    </w:rPr>
  </w:style>
  <w:style w:type="character" w:customStyle="1" w:styleId="afd">
    <w:name w:val="Основной текст_"/>
    <w:basedOn w:val="a0"/>
    <w:link w:val="19"/>
    <w:rsid w:val="00C505B2"/>
    <w:rPr>
      <w:rFonts w:ascii="Times New Roman" w:eastAsia="Times New Roman" w:hAnsi="Times New Roman" w:cs="Times New Roman"/>
      <w:sz w:val="30"/>
      <w:szCs w:val="30"/>
      <w:shd w:val="clear" w:color="auto" w:fill="FFFFFF"/>
    </w:rPr>
  </w:style>
  <w:style w:type="table" w:customStyle="1" w:styleId="TableGrid0">
    <w:name w:val="Table Grid_0"/>
    <w:basedOn w:val="a1"/>
    <w:uiPriority w:val="59"/>
    <w:rsid w:val="00625A3D"/>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Body Text"/>
    <w:basedOn w:val="a"/>
    <w:link w:val="aff"/>
    <w:uiPriority w:val="1"/>
    <w:semiHidden/>
    <w:unhideWhenUsed/>
    <w:qFormat/>
    <w:rsid w:val="00DC7ED0"/>
    <w:pPr>
      <w:widowControl w:val="0"/>
      <w:autoSpaceDE w:val="0"/>
      <w:autoSpaceDN w:val="0"/>
      <w:spacing w:after="0" w:line="240" w:lineRule="auto"/>
      <w:ind w:left="302"/>
    </w:pPr>
    <w:rPr>
      <w:rFonts w:ascii="Times New Roman" w:eastAsia="Times New Roman" w:hAnsi="Times New Roman" w:cs="Times New Roman"/>
      <w:sz w:val="28"/>
      <w:szCs w:val="28"/>
    </w:rPr>
  </w:style>
  <w:style w:type="character" w:customStyle="1" w:styleId="aff">
    <w:name w:val="Основной текст Знак"/>
    <w:basedOn w:val="a0"/>
    <w:link w:val="afe"/>
    <w:uiPriority w:val="1"/>
    <w:semiHidden/>
    <w:rsid w:val="00DC7ED0"/>
    <w:rPr>
      <w:rFonts w:ascii="Times New Roman" w:eastAsia="Times New Roman" w:hAnsi="Times New Roman" w:cs="Times New Roman"/>
      <w:sz w:val="28"/>
      <w:szCs w:val="28"/>
    </w:rPr>
  </w:style>
  <w:style w:type="paragraph" w:customStyle="1" w:styleId="120">
    <w:name w:val="Заголовок 12"/>
    <w:basedOn w:val="a"/>
    <w:uiPriority w:val="1"/>
    <w:qFormat/>
    <w:rsid w:val="00DC7ED0"/>
    <w:pPr>
      <w:widowControl w:val="0"/>
      <w:autoSpaceDE w:val="0"/>
      <w:autoSpaceDN w:val="0"/>
      <w:spacing w:after="0" w:line="240" w:lineRule="auto"/>
      <w:ind w:left="220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DC7ED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DC7E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0">
    <w:name w:val="Balloon Text"/>
    <w:basedOn w:val="a"/>
    <w:link w:val="aff1"/>
    <w:uiPriority w:val="99"/>
    <w:semiHidden/>
    <w:unhideWhenUsed/>
    <w:rsid w:val="00457FE1"/>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457FE1"/>
    <w:rPr>
      <w:rFonts w:ascii="Tahoma" w:hAnsi="Tahoma" w:cs="Tahoma"/>
      <w:sz w:val="16"/>
      <w:szCs w:val="16"/>
    </w:rPr>
  </w:style>
  <w:style w:type="character" w:customStyle="1" w:styleId="10">
    <w:name w:val="Заголовок 1 Знак"/>
    <w:basedOn w:val="a0"/>
    <w:link w:val="1"/>
    <w:uiPriority w:val="9"/>
    <w:rsid w:val="00EF45D9"/>
    <w:rPr>
      <w:rFonts w:ascii="Arial" w:eastAsia="Arial" w:hAnsi="Arial" w:cs="Arial"/>
      <w:sz w:val="40"/>
      <w:szCs w:val="40"/>
    </w:rPr>
  </w:style>
  <w:style w:type="character" w:customStyle="1" w:styleId="af8">
    <w:name w:val="Абзац списка Знак"/>
    <w:aliases w:val="Абзац списка для документа Знак,ПАРАГРАФ Знак,СПИСОК Знак,Абзац списка11 Знак,Абзац списка 2 Знак,Абзац списка (номер) Знак,Table-Normal Знак,RSHB_Table-Normal Знак,Bullet List Знак,FooterText Знак,numbered Знак,SL_Абзац списка Знак"/>
    <w:link w:val="af7"/>
    <w:uiPriority w:val="1"/>
    <w:qFormat/>
    <w:locked/>
    <w:rsid w:val="00EF4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08"/>
  </w:style>
  <w:style w:type="paragraph" w:styleId="1">
    <w:name w:val="heading 1"/>
    <w:basedOn w:val="a"/>
    <w:next w:val="a"/>
    <w:link w:val="10"/>
    <w:uiPriority w:val="9"/>
    <w:qFormat/>
    <w:rsid w:val="00B44E08"/>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B44E08"/>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B44E08"/>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B44E08"/>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B44E08"/>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B44E08"/>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B44E08"/>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B44E08"/>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B44E0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B44E08"/>
    <w:pPr>
      <w:tabs>
        <w:tab w:val="center" w:pos="7143"/>
        <w:tab w:val="right" w:pos="14287"/>
      </w:tabs>
      <w:spacing w:after="0" w:line="240" w:lineRule="auto"/>
    </w:pPr>
  </w:style>
  <w:style w:type="paragraph" w:styleId="a4">
    <w:name w:val="footer"/>
    <w:basedOn w:val="a"/>
    <w:uiPriority w:val="99"/>
    <w:unhideWhenUsed/>
    <w:rsid w:val="00B44E08"/>
    <w:pPr>
      <w:tabs>
        <w:tab w:val="center" w:pos="7143"/>
        <w:tab w:val="right" w:pos="14287"/>
      </w:tabs>
      <w:spacing w:after="0" w:line="240" w:lineRule="auto"/>
    </w:pPr>
  </w:style>
  <w:style w:type="paragraph" w:styleId="a5">
    <w:name w:val="caption"/>
    <w:basedOn w:val="a"/>
    <w:next w:val="a"/>
    <w:uiPriority w:val="35"/>
    <w:semiHidden/>
    <w:unhideWhenUsed/>
    <w:qFormat/>
    <w:rsid w:val="00B44E08"/>
    <w:pPr>
      <w:spacing w:line="276" w:lineRule="auto"/>
    </w:pPr>
    <w:rPr>
      <w:b/>
      <w:bCs/>
      <w:color w:val="5B9BD5" w:themeColor="accent1"/>
      <w:sz w:val="18"/>
      <w:szCs w:val="18"/>
    </w:rPr>
  </w:style>
  <w:style w:type="table" w:customStyle="1" w:styleId="11">
    <w:name w:val="Таблица простая 11"/>
    <w:basedOn w:val="a1"/>
    <w:uiPriority w:val="59"/>
    <w:rsid w:val="00B44E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B44E08"/>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44E0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B44E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B44E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B44E0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B44E0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B44E0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B44E0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B44E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B44E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B44E0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B44E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B44E0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sid w:val="00B44E08"/>
    <w:rPr>
      <w:sz w:val="48"/>
      <w:szCs w:val="48"/>
    </w:rPr>
  </w:style>
  <w:style w:type="character" w:customStyle="1" w:styleId="SubtitleChar">
    <w:name w:val="Subtitle Char"/>
    <w:basedOn w:val="a0"/>
    <w:uiPriority w:val="11"/>
    <w:rsid w:val="00B44E08"/>
    <w:rPr>
      <w:sz w:val="24"/>
      <w:szCs w:val="24"/>
    </w:rPr>
  </w:style>
  <w:style w:type="character" w:customStyle="1" w:styleId="QuoteChar">
    <w:name w:val="Quote Char"/>
    <w:uiPriority w:val="29"/>
    <w:rsid w:val="00B44E08"/>
    <w:rPr>
      <w:i/>
    </w:rPr>
  </w:style>
  <w:style w:type="character" w:customStyle="1" w:styleId="IntenseQuoteChar">
    <w:name w:val="Intense Quote Char"/>
    <w:uiPriority w:val="30"/>
    <w:rsid w:val="00B44E08"/>
    <w:rPr>
      <w:i/>
    </w:rPr>
  </w:style>
  <w:style w:type="character" w:customStyle="1" w:styleId="FootnoteTextChar">
    <w:name w:val="Footnote Text Char"/>
    <w:uiPriority w:val="99"/>
    <w:rsid w:val="00B44E08"/>
    <w:rPr>
      <w:sz w:val="18"/>
    </w:rPr>
  </w:style>
  <w:style w:type="character" w:customStyle="1" w:styleId="EndnoteTextChar">
    <w:name w:val="Endnote Text Char"/>
    <w:uiPriority w:val="99"/>
    <w:rsid w:val="00B44E08"/>
    <w:rPr>
      <w:sz w:val="20"/>
    </w:rPr>
  </w:style>
  <w:style w:type="paragraph" w:customStyle="1" w:styleId="110">
    <w:name w:val="Заголовок 11"/>
    <w:basedOn w:val="a"/>
    <w:next w:val="a"/>
    <w:link w:val="Heading1Char"/>
    <w:uiPriority w:val="9"/>
    <w:qFormat/>
    <w:rsid w:val="00B44E0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B44E08"/>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B44E08"/>
    <w:pPr>
      <w:keepNext/>
      <w:keepLines/>
      <w:spacing w:before="360" w:after="200"/>
      <w:outlineLvl w:val="1"/>
    </w:pPr>
    <w:rPr>
      <w:rFonts w:ascii="Arial" w:eastAsia="Arial" w:hAnsi="Arial" w:cs="Arial"/>
      <w:sz w:val="34"/>
    </w:rPr>
  </w:style>
  <w:style w:type="character" w:customStyle="1" w:styleId="Heading2Char">
    <w:name w:val="Heading 2 Char"/>
    <w:basedOn w:val="a0"/>
    <w:link w:val="210"/>
    <w:uiPriority w:val="9"/>
    <w:rsid w:val="00B44E08"/>
    <w:rPr>
      <w:rFonts w:ascii="Arial" w:eastAsia="Arial" w:hAnsi="Arial" w:cs="Arial"/>
      <w:sz w:val="34"/>
    </w:rPr>
  </w:style>
  <w:style w:type="paragraph" w:customStyle="1" w:styleId="310">
    <w:name w:val="Заголовок 31"/>
    <w:basedOn w:val="a"/>
    <w:next w:val="a"/>
    <w:link w:val="Heading3Char"/>
    <w:uiPriority w:val="9"/>
    <w:unhideWhenUsed/>
    <w:qFormat/>
    <w:rsid w:val="00B44E0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0"/>
    <w:uiPriority w:val="9"/>
    <w:rsid w:val="00B44E08"/>
    <w:rPr>
      <w:rFonts w:ascii="Arial" w:eastAsia="Arial" w:hAnsi="Arial" w:cs="Arial"/>
      <w:sz w:val="30"/>
      <w:szCs w:val="30"/>
    </w:rPr>
  </w:style>
  <w:style w:type="paragraph" w:customStyle="1" w:styleId="410">
    <w:name w:val="Заголовок 41"/>
    <w:basedOn w:val="a"/>
    <w:next w:val="a"/>
    <w:link w:val="Heading4Char"/>
    <w:uiPriority w:val="9"/>
    <w:unhideWhenUsed/>
    <w:qFormat/>
    <w:rsid w:val="00B44E0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0"/>
    <w:uiPriority w:val="9"/>
    <w:rsid w:val="00B44E08"/>
    <w:rPr>
      <w:rFonts w:ascii="Arial" w:eastAsia="Arial" w:hAnsi="Arial" w:cs="Arial"/>
      <w:b/>
      <w:bCs/>
      <w:sz w:val="26"/>
      <w:szCs w:val="26"/>
    </w:rPr>
  </w:style>
  <w:style w:type="paragraph" w:customStyle="1" w:styleId="510">
    <w:name w:val="Заголовок 51"/>
    <w:basedOn w:val="a"/>
    <w:next w:val="a"/>
    <w:link w:val="Heading5Char"/>
    <w:uiPriority w:val="9"/>
    <w:unhideWhenUsed/>
    <w:qFormat/>
    <w:rsid w:val="00B44E0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0"/>
    <w:uiPriority w:val="9"/>
    <w:rsid w:val="00B44E0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44E0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B44E0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44E0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B44E0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44E0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B44E0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44E0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B44E08"/>
    <w:rPr>
      <w:rFonts w:ascii="Arial" w:eastAsia="Arial" w:hAnsi="Arial" w:cs="Arial"/>
      <w:i/>
      <w:iCs/>
      <w:sz w:val="21"/>
      <w:szCs w:val="21"/>
    </w:rPr>
  </w:style>
  <w:style w:type="paragraph" w:styleId="a6">
    <w:name w:val="No Spacing"/>
    <w:uiPriority w:val="1"/>
    <w:qFormat/>
    <w:rsid w:val="00B44E08"/>
    <w:pPr>
      <w:spacing w:after="0" w:line="240" w:lineRule="auto"/>
    </w:pPr>
  </w:style>
  <w:style w:type="paragraph" w:styleId="a7">
    <w:name w:val="Title"/>
    <w:basedOn w:val="a"/>
    <w:next w:val="a"/>
    <w:link w:val="a8"/>
    <w:uiPriority w:val="10"/>
    <w:qFormat/>
    <w:rsid w:val="00B44E08"/>
    <w:pPr>
      <w:spacing w:before="300" w:after="200"/>
      <w:contextualSpacing/>
    </w:pPr>
    <w:rPr>
      <w:sz w:val="48"/>
      <w:szCs w:val="48"/>
    </w:rPr>
  </w:style>
  <w:style w:type="character" w:customStyle="1" w:styleId="a8">
    <w:name w:val="Название Знак"/>
    <w:basedOn w:val="a0"/>
    <w:link w:val="a7"/>
    <w:uiPriority w:val="10"/>
    <w:rsid w:val="00B44E08"/>
    <w:rPr>
      <w:sz w:val="48"/>
      <w:szCs w:val="48"/>
    </w:rPr>
  </w:style>
  <w:style w:type="paragraph" w:styleId="a9">
    <w:name w:val="Subtitle"/>
    <w:basedOn w:val="a"/>
    <w:next w:val="a"/>
    <w:link w:val="aa"/>
    <w:uiPriority w:val="11"/>
    <w:qFormat/>
    <w:rsid w:val="00B44E08"/>
    <w:pPr>
      <w:spacing w:before="200" w:after="200"/>
    </w:pPr>
    <w:rPr>
      <w:sz w:val="24"/>
      <w:szCs w:val="24"/>
    </w:rPr>
  </w:style>
  <w:style w:type="character" w:customStyle="1" w:styleId="aa">
    <w:name w:val="Подзаголовок Знак"/>
    <w:basedOn w:val="a0"/>
    <w:link w:val="a9"/>
    <w:uiPriority w:val="11"/>
    <w:rsid w:val="00B44E08"/>
    <w:rPr>
      <w:sz w:val="24"/>
      <w:szCs w:val="24"/>
    </w:rPr>
  </w:style>
  <w:style w:type="paragraph" w:styleId="20">
    <w:name w:val="Quote"/>
    <w:basedOn w:val="a"/>
    <w:next w:val="a"/>
    <w:link w:val="22"/>
    <w:uiPriority w:val="29"/>
    <w:qFormat/>
    <w:rsid w:val="00B44E08"/>
    <w:pPr>
      <w:ind w:left="720" w:right="720"/>
    </w:pPr>
    <w:rPr>
      <w:i/>
    </w:rPr>
  </w:style>
  <w:style w:type="character" w:customStyle="1" w:styleId="22">
    <w:name w:val="Цитата 2 Знак"/>
    <w:link w:val="20"/>
    <w:uiPriority w:val="29"/>
    <w:rsid w:val="00B44E08"/>
    <w:rPr>
      <w:i/>
    </w:rPr>
  </w:style>
  <w:style w:type="paragraph" w:styleId="ab">
    <w:name w:val="Intense Quote"/>
    <w:basedOn w:val="a"/>
    <w:next w:val="a"/>
    <w:link w:val="ac"/>
    <w:uiPriority w:val="30"/>
    <w:qFormat/>
    <w:rsid w:val="00B44E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B44E08"/>
    <w:rPr>
      <w:i/>
    </w:rPr>
  </w:style>
  <w:style w:type="paragraph" w:customStyle="1" w:styleId="12">
    <w:name w:val="Верхний колонтитул1"/>
    <w:basedOn w:val="a"/>
    <w:link w:val="HeaderChar"/>
    <w:uiPriority w:val="99"/>
    <w:unhideWhenUsed/>
    <w:rsid w:val="00B44E08"/>
    <w:pPr>
      <w:tabs>
        <w:tab w:val="center" w:pos="7143"/>
        <w:tab w:val="right" w:pos="14287"/>
      </w:tabs>
      <w:spacing w:after="0" w:line="240" w:lineRule="auto"/>
    </w:pPr>
  </w:style>
  <w:style w:type="character" w:customStyle="1" w:styleId="HeaderChar">
    <w:name w:val="Header Char"/>
    <w:basedOn w:val="a0"/>
    <w:link w:val="12"/>
    <w:uiPriority w:val="99"/>
    <w:rsid w:val="00B44E08"/>
  </w:style>
  <w:style w:type="paragraph" w:customStyle="1" w:styleId="13">
    <w:name w:val="Нижний колонтитул1"/>
    <w:basedOn w:val="a"/>
    <w:link w:val="CaptionChar"/>
    <w:uiPriority w:val="99"/>
    <w:unhideWhenUsed/>
    <w:rsid w:val="00B44E08"/>
    <w:pPr>
      <w:tabs>
        <w:tab w:val="center" w:pos="7143"/>
        <w:tab w:val="right" w:pos="14287"/>
      </w:tabs>
      <w:spacing w:after="0" w:line="240" w:lineRule="auto"/>
    </w:pPr>
  </w:style>
  <w:style w:type="character" w:customStyle="1" w:styleId="CaptionChar">
    <w:name w:val="Caption Char"/>
    <w:link w:val="13"/>
    <w:uiPriority w:val="99"/>
    <w:rsid w:val="00B44E08"/>
  </w:style>
  <w:style w:type="character" w:customStyle="1" w:styleId="FooterChar">
    <w:name w:val="Footer Char"/>
    <w:basedOn w:val="a0"/>
    <w:uiPriority w:val="99"/>
    <w:rsid w:val="00B44E08"/>
  </w:style>
  <w:style w:type="paragraph" w:customStyle="1" w:styleId="14">
    <w:name w:val="Название объекта1"/>
    <w:basedOn w:val="a"/>
    <w:next w:val="a"/>
    <w:uiPriority w:val="35"/>
    <w:semiHidden/>
    <w:unhideWhenUsed/>
    <w:qFormat/>
    <w:rsid w:val="00B44E08"/>
    <w:pPr>
      <w:spacing w:line="276" w:lineRule="auto"/>
    </w:pPr>
    <w:rPr>
      <w:b/>
      <w:bCs/>
      <w:color w:val="5B9BD5" w:themeColor="accent1"/>
      <w:sz w:val="18"/>
      <w:szCs w:val="18"/>
    </w:rPr>
  </w:style>
  <w:style w:type="table" w:customStyle="1" w:styleId="TableGridLight">
    <w:name w:val="Table Grid Light"/>
    <w:basedOn w:val="a1"/>
    <w:uiPriority w:val="59"/>
    <w:rsid w:val="00B44E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0">
    <w:name w:val="Таблица простая 11_0"/>
    <w:basedOn w:val="a1"/>
    <w:uiPriority w:val="59"/>
    <w:rsid w:val="00B44E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0">
    <w:name w:val="Таблица простая 21_0"/>
    <w:basedOn w:val="a1"/>
    <w:uiPriority w:val="59"/>
    <w:rsid w:val="00B44E08"/>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0">
    <w:name w:val="Таблица простая 31_0"/>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0">
    <w:name w:val="Таблица простая 41_0"/>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0">
    <w:name w:val="Таблица простая 51_0"/>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00">
    <w:name w:val="Таблица-сетка 1 светлая1_0"/>
    <w:basedOn w:val="a1"/>
    <w:uiPriority w:val="99"/>
    <w:rsid w:val="00B44E0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44E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44E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44E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44E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44E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44E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0">
    <w:name w:val="Таблица-сетка 21_0"/>
    <w:basedOn w:val="a1"/>
    <w:uiPriority w:val="99"/>
    <w:rsid w:val="00B44E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44E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44E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44E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44E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44E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44E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0">
    <w:name w:val="Таблица-сетка 31_0"/>
    <w:basedOn w:val="a1"/>
    <w:uiPriority w:val="99"/>
    <w:rsid w:val="00B44E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44E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44E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44E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44E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44E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44E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0">
    <w:name w:val="Таблица-сетка 41_0"/>
    <w:basedOn w:val="a1"/>
    <w:uiPriority w:val="59"/>
    <w:rsid w:val="00B44E0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44E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44E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44E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44E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44E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44E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0">
    <w:name w:val="Таблица-сетка 5 темная1_0"/>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44E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0">
    <w:name w:val="Таблица-сетка 6 цветная1_0"/>
    <w:basedOn w:val="a1"/>
    <w:uiPriority w:val="99"/>
    <w:rsid w:val="00B44E0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44E0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44E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44E0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44E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44E0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44E0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00">
    <w:name w:val="Таблица-сетка 7 цветная1_0"/>
    <w:basedOn w:val="a1"/>
    <w:uiPriority w:val="99"/>
    <w:rsid w:val="00B44E0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44E0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44E0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44E0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44E0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44E0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44E0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1">
    <w:name w:val="Список-таблица 1 светлая1_0"/>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44E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1">
    <w:name w:val="Список-таблица 21_0"/>
    <w:basedOn w:val="a1"/>
    <w:uiPriority w:val="99"/>
    <w:rsid w:val="00B44E0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44E0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44E0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44E0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44E0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44E0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44E0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1">
    <w:name w:val="Список-таблица 31_0"/>
    <w:basedOn w:val="a1"/>
    <w:uiPriority w:val="99"/>
    <w:rsid w:val="00B44E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4E0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44E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44E0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44E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44E0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44E0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1">
    <w:name w:val="Список-таблица 41_0"/>
    <w:basedOn w:val="a1"/>
    <w:uiPriority w:val="99"/>
    <w:rsid w:val="00B44E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44E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44E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44E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44E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44E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44E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1">
    <w:name w:val="Список-таблица 5 темная1_0"/>
    <w:basedOn w:val="a1"/>
    <w:uiPriority w:val="99"/>
    <w:rsid w:val="00B44E0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44E0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44E0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44E0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44E0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44E0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44E0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1">
    <w:name w:val="Список-таблица 6 цветная1_0"/>
    <w:basedOn w:val="a1"/>
    <w:uiPriority w:val="99"/>
    <w:rsid w:val="00B44E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44E0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44E0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44E0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44E0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44E0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44E0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1">
    <w:name w:val="Список-таблица 7 цветная1_0"/>
    <w:basedOn w:val="a1"/>
    <w:uiPriority w:val="99"/>
    <w:rsid w:val="00B44E0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44E0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44E0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44E0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44E0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44E0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44E0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44E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44E0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44E0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44E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44E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44E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44E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44E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44E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sid w:val="00B44E08"/>
    <w:rPr>
      <w:color w:val="0563C1" w:themeColor="hyperlink"/>
      <w:u w:val="single"/>
    </w:rPr>
  </w:style>
  <w:style w:type="paragraph" w:styleId="ae">
    <w:name w:val="footnote text"/>
    <w:basedOn w:val="a"/>
    <w:link w:val="af"/>
    <w:uiPriority w:val="99"/>
    <w:semiHidden/>
    <w:unhideWhenUsed/>
    <w:rsid w:val="00B44E08"/>
    <w:pPr>
      <w:spacing w:after="40" w:line="240" w:lineRule="auto"/>
    </w:pPr>
    <w:rPr>
      <w:sz w:val="18"/>
    </w:rPr>
  </w:style>
  <w:style w:type="character" w:customStyle="1" w:styleId="af">
    <w:name w:val="Текст сноски Знак"/>
    <w:link w:val="ae"/>
    <w:uiPriority w:val="99"/>
    <w:rsid w:val="00B44E08"/>
    <w:rPr>
      <w:sz w:val="18"/>
    </w:rPr>
  </w:style>
  <w:style w:type="character" w:styleId="af0">
    <w:name w:val="footnote reference"/>
    <w:basedOn w:val="a0"/>
    <w:uiPriority w:val="99"/>
    <w:unhideWhenUsed/>
    <w:rsid w:val="00B44E08"/>
    <w:rPr>
      <w:vertAlign w:val="superscript"/>
    </w:rPr>
  </w:style>
  <w:style w:type="paragraph" w:styleId="af1">
    <w:name w:val="endnote text"/>
    <w:basedOn w:val="a"/>
    <w:link w:val="af2"/>
    <w:uiPriority w:val="99"/>
    <w:semiHidden/>
    <w:unhideWhenUsed/>
    <w:rsid w:val="00B44E08"/>
    <w:pPr>
      <w:spacing w:after="0" w:line="240" w:lineRule="auto"/>
    </w:pPr>
    <w:rPr>
      <w:sz w:val="20"/>
    </w:rPr>
  </w:style>
  <w:style w:type="character" w:customStyle="1" w:styleId="af2">
    <w:name w:val="Текст концевой сноски Знак"/>
    <w:link w:val="af1"/>
    <w:uiPriority w:val="99"/>
    <w:rsid w:val="00B44E08"/>
    <w:rPr>
      <w:sz w:val="20"/>
    </w:rPr>
  </w:style>
  <w:style w:type="character" w:styleId="af3">
    <w:name w:val="endnote reference"/>
    <w:basedOn w:val="a0"/>
    <w:uiPriority w:val="99"/>
    <w:semiHidden/>
    <w:unhideWhenUsed/>
    <w:rsid w:val="00B44E08"/>
    <w:rPr>
      <w:vertAlign w:val="superscript"/>
    </w:rPr>
  </w:style>
  <w:style w:type="paragraph" w:styleId="15">
    <w:name w:val="toc 1"/>
    <w:basedOn w:val="a"/>
    <w:next w:val="a"/>
    <w:uiPriority w:val="39"/>
    <w:unhideWhenUsed/>
    <w:rsid w:val="00B44E08"/>
    <w:pPr>
      <w:spacing w:after="57"/>
    </w:pPr>
  </w:style>
  <w:style w:type="paragraph" w:styleId="23">
    <w:name w:val="toc 2"/>
    <w:basedOn w:val="a"/>
    <w:next w:val="a"/>
    <w:uiPriority w:val="39"/>
    <w:unhideWhenUsed/>
    <w:rsid w:val="00B44E08"/>
    <w:pPr>
      <w:spacing w:after="57"/>
      <w:ind w:left="283"/>
    </w:pPr>
  </w:style>
  <w:style w:type="paragraph" w:styleId="30">
    <w:name w:val="toc 3"/>
    <w:basedOn w:val="a"/>
    <w:next w:val="a"/>
    <w:uiPriority w:val="39"/>
    <w:unhideWhenUsed/>
    <w:rsid w:val="00B44E08"/>
    <w:pPr>
      <w:spacing w:after="57"/>
      <w:ind w:left="567"/>
    </w:pPr>
  </w:style>
  <w:style w:type="paragraph" w:styleId="40">
    <w:name w:val="toc 4"/>
    <w:basedOn w:val="a"/>
    <w:next w:val="a"/>
    <w:uiPriority w:val="39"/>
    <w:unhideWhenUsed/>
    <w:rsid w:val="00B44E08"/>
    <w:pPr>
      <w:spacing w:after="57"/>
      <w:ind w:left="850"/>
    </w:pPr>
  </w:style>
  <w:style w:type="paragraph" w:styleId="50">
    <w:name w:val="toc 5"/>
    <w:basedOn w:val="a"/>
    <w:next w:val="a"/>
    <w:uiPriority w:val="39"/>
    <w:unhideWhenUsed/>
    <w:rsid w:val="00B44E08"/>
    <w:pPr>
      <w:spacing w:after="57"/>
      <w:ind w:left="1134"/>
    </w:pPr>
  </w:style>
  <w:style w:type="paragraph" w:styleId="60">
    <w:name w:val="toc 6"/>
    <w:basedOn w:val="a"/>
    <w:next w:val="a"/>
    <w:uiPriority w:val="39"/>
    <w:unhideWhenUsed/>
    <w:rsid w:val="00B44E08"/>
    <w:pPr>
      <w:spacing w:after="57"/>
      <w:ind w:left="1417"/>
    </w:pPr>
  </w:style>
  <w:style w:type="paragraph" w:styleId="70">
    <w:name w:val="toc 7"/>
    <w:basedOn w:val="a"/>
    <w:next w:val="a"/>
    <w:uiPriority w:val="39"/>
    <w:unhideWhenUsed/>
    <w:rsid w:val="00B44E08"/>
    <w:pPr>
      <w:spacing w:after="57"/>
      <w:ind w:left="1701"/>
    </w:pPr>
  </w:style>
  <w:style w:type="paragraph" w:styleId="80">
    <w:name w:val="toc 8"/>
    <w:basedOn w:val="a"/>
    <w:next w:val="a"/>
    <w:uiPriority w:val="39"/>
    <w:unhideWhenUsed/>
    <w:rsid w:val="00B44E08"/>
    <w:pPr>
      <w:spacing w:after="57"/>
      <w:ind w:left="1984"/>
    </w:pPr>
  </w:style>
  <w:style w:type="paragraph" w:styleId="90">
    <w:name w:val="toc 9"/>
    <w:basedOn w:val="a"/>
    <w:next w:val="a"/>
    <w:uiPriority w:val="39"/>
    <w:unhideWhenUsed/>
    <w:rsid w:val="00B44E08"/>
    <w:pPr>
      <w:spacing w:after="57"/>
      <w:ind w:left="2268"/>
    </w:pPr>
  </w:style>
  <w:style w:type="paragraph" w:styleId="af4">
    <w:name w:val="TOC Heading"/>
    <w:uiPriority w:val="39"/>
    <w:unhideWhenUsed/>
    <w:rsid w:val="00B44E08"/>
  </w:style>
  <w:style w:type="paragraph" w:styleId="af5">
    <w:name w:val="table of figures"/>
    <w:basedOn w:val="a"/>
    <w:next w:val="a"/>
    <w:uiPriority w:val="99"/>
    <w:unhideWhenUsed/>
    <w:rsid w:val="00B44E08"/>
    <w:pPr>
      <w:spacing w:after="0"/>
    </w:pPr>
  </w:style>
  <w:style w:type="table" w:styleId="af6">
    <w:name w:val="Table Grid"/>
    <w:basedOn w:val="a1"/>
    <w:uiPriority w:val="59"/>
    <w:rsid w:val="00B44E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aliases w:val="Абзац списка для документа,ПАРАГРАФ,СПИСОК,Абзац списка11,Абзац списка 2,Абзац списка (номер),Table-Normal,RSHB_Table-Normal,Bullet List,FooterText,numbered,SL_Абзац списка,Нумерованый список,СпБезКС,Paragraphe de liste1,lp1,1,UL"/>
    <w:basedOn w:val="a"/>
    <w:link w:val="af8"/>
    <w:uiPriority w:val="1"/>
    <w:qFormat/>
    <w:rsid w:val="00B44E08"/>
    <w:pPr>
      <w:ind w:left="720"/>
      <w:contextualSpacing/>
    </w:pPr>
  </w:style>
  <w:style w:type="paragraph" w:customStyle="1" w:styleId="Standard">
    <w:name w:val="Standard"/>
    <w:qFormat/>
    <w:rsid w:val="00B44E0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0"/>
      <w:lang w:eastAsia="zh-CN"/>
    </w:rPr>
  </w:style>
  <w:style w:type="character" w:customStyle="1" w:styleId="16">
    <w:name w:val="Основной шрифт абзаца1"/>
    <w:basedOn w:val="Heading3Char"/>
    <w:qFormat/>
    <w:rsid w:val="00B44E08"/>
    <w:rPr>
      <w:rFonts w:ascii="Arial" w:eastAsia="Arial" w:hAnsi="Arial" w:cs="Arial"/>
      <w:sz w:val="20"/>
      <w:szCs w:val="30"/>
    </w:rPr>
  </w:style>
  <w:style w:type="paragraph" w:customStyle="1" w:styleId="ConsPlusNormal">
    <w:name w:val="ConsPlusNormal"/>
    <w:rsid w:val="00B44E08"/>
    <w:pPr>
      <w:widowControl w:val="0"/>
      <w:spacing w:after="0" w:line="240" w:lineRule="auto"/>
    </w:pPr>
    <w:rPr>
      <w:rFonts w:ascii="Calibri" w:eastAsiaTheme="minorEastAsia" w:hAnsi="Calibri" w:cs="Calibri"/>
      <w:lang w:eastAsia="ru-RU"/>
    </w:rPr>
  </w:style>
  <w:style w:type="paragraph" w:customStyle="1" w:styleId="ConsPlusTitle">
    <w:name w:val="ConsPlusTitle"/>
    <w:rsid w:val="00B44E08"/>
    <w:pPr>
      <w:widowControl w:val="0"/>
      <w:spacing w:after="0" w:line="240" w:lineRule="auto"/>
    </w:pPr>
    <w:rPr>
      <w:rFonts w:ascii="Calibri" w:eastAsiaTheme="minorEastAsia" w:hAnsi="Calibri" w:cs="Calibri"/>
      <w:b/>
      <w:lang w:eastAsia="ru-RU"/>
    </w:rPr>
  </w:style>
  <w:style w:type="character" w:customStyle="1" w:styleId="af9">
    <w:name w:val="Верхний колонтитул Знак"/>
    <w:basedOn w:val="a0"/>
    <w:link w:val="24"/>
    <w:uiPriority w:val="99"/>
    <w:rsid w:val="00B44E08"/>
  </w:style>
  <w:style w:type="paragraph" w:customStyle="1" w:styleId="24">
    <w:name w:val="Верхний колонтитул2"/>
    <w:basedOn w:val="a"/>
    <w:link w:val="af9"/>
    <w:uiPriority w:val="99"/>
    <w:unhideWhenUsed/>
    <w:rsid w:val="00B44E08"/>
    <w:pPr>
      <w:tabs>
        <w:tab w:val="center" w:pos="4677"/>
        <w:tab w:val="right" w:pos="9355"/>
      </w:tabs>
      <w:spacing w:after="0" w:line="240" w:lineRule="auto"/>
    </w:pPr>
  </w:style>
  <w:style w:type="character" w:customStyle="1" w:styleId="afa">
    <w:name w:val="Нижний колонтитул Знак"/>
    <w:basedOn w:val="a0"/>
    <w:link w:val="25"/>
    <w:uiPriority w:val="99"/>
    <w:rsid w:val="00B44E08"/>
  </w:style>
  <w:style w:type="paragraph" w:customStyle="1" w:styleId="25">
    <w:name w:val="Нижний колонтитул2"/>
    <w:basedOn w:val="a"/>
    <w:link w:val="afa"/>
    <w:uiPriority w:val="99"/>
    <w:unhideWhenUsed/>
    <w:rsid w:val="00B44E08"/>
    <w:pPr>
      <w:tabs>
        <w:tab w:val="center" w:pos="4677"/>
        <w:tab w:val="right" w:pos="9355"/>
      </w:tabs>
      <w:spacing w:after="0" w:line="240" w:lineRule="auto"/>
    </w:pPr>
  </w:style>
  <w:style w:type="paragraph" w:customStyle="1" w:styleId="17">
    <w:name w:val="Обычный1"/>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character" w:customStyle="1" w:styleId="26">
    <w:name w:val="Основной шрифт абзаца2"/>
    <w:qFormat/>
    <w:rsid w:val="00B44E08"/>
    <w:rPr>
      <w:sz w:val="20"/>
    </w:rPr>
  </w:style>
  <w:style w:type="character" w:customStyle="1" w:styleId="32">
    <w:name w:val="Основной шрифт абзаца3"/>
    <w:basedOn w:val="TitleChar"/>
    <w:qFormat/>
    <w:rsid w:val="00B44E08"/>
    <w:rPr>
      <w:rFonts w:ascii="Arial" w:eastAsia="Arial" w:hAnsi="Arial" w:cs="Arial"/>
      <w:sz w:val="20"/>
      <w:szCs w:val="30"/>
    </w:rPr>
  </w:style>
  <w:style w:type="paragraph" w:customStyle="1" w:styleId="27">
    <w:name w:val="Обычный2"/>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paragraph" w:customStyle="1" w:styleId="ConsPlusNonformat">
    <w:name w:val="ConsPlusNonformat"/>
    <w:rsid w:val="00B44E08"/>
    <w:pPr>
      <w:widowControl w:val="0"/>
      <w:pBdr>
        <w:top w:val="nil"/>
        <w:left w:val="nil"/>
        <w:bottom w:val="nil"/>
        <w:right w:val="nil"/>
        <w:between w:val="nil"/>
      </w:pBdr>
      <w:spacing w:after="0" w:line="240" w:lineRule="auto"/>
    </w:pPr>
    <w:rPr>
      <w:rFonts w:ascii="Courier New" w:eastAsiaTheme="minorEastAsia" w:hAnsi="Courier New" w:cs="Courier New"/>
      <w:sz w:val="20"/>
      <w:lang w:eastAsia="ru-RU"/>
    </w:rPr>
  </w:style>
  <w:style w:type="paragraph" w:customStyle="1" w:styleId="33">
    <w:name w:val="Обычный3"/>
    <w:qFormat/>
    <w:rsid w:val="00B44E08"/>
    <w:pPr>
      <w:pBdr>
        <w:top w:val="nil"/>
        <w:left w:val="nil"/>
        <w:bottom w:val="nil"/>
        <w:right w:val="nil"/>
        <w:between w:val="nil"/>
      </w:pBdr>
      <w:spacing w:after="0" w:line="240" w:lineRule="auto"/>
    </w:pPr>
    <w:rPr>
      <w:rFonts w:ascii="Calibri" w:eastAsia="Times New Roman" w:hAnsi="Calibri" w:cs="Calibri"/>
      <w:color w:val="000000"/>
      <w:sz w:val="20"/>
      <w:szCs w:val="20"/>
      <w:lang w:eastAsia="zh-CN"/>
    </w:rPr>
  </w:style>
  <w:style w:type="character" w:customStyle="1" w:styleId="42">
    <w:name w:val="Основной шрифт абзаца4"/>
    <w:qFormat/>
    <w:rsid w:val="00B44E08"/>
    <w:rPr>
      <w:rFonts w:ascii="Arial" w:eastAsia="Arial" w:hAnsi="Arial" w:cs="Arial"/>
      <w:sz w:val="20"/>
      <w:szCs w:val="30"/>
    </w:rPr>
  </w:style>
  <w:style w:type="character" w:customStyle="1" w:styleId="18">
    <w:name w:val="Неразрешенное упоминание1"/>
    <w:basedOn w:val="a0"/>
    <w:uiPriority w:val="99"/>
    <w:semiHidden/>
    <w:unhideWhenUsed/>
    <w:rsid w:val="006E5A39"/>
    <w:rPr>
      <w:color w:val="605E5C"/>
      <w:shd w:val="clear" w:color="auto" w:fill="E1DFDD"/>
    </w:rPr>
  </w:style>
  <w:style w:type="character" w:customStyle="1" w:styleId="28">
    <w:name w:val="Основной текст (2)_"/>
    <w:link w:val="29"/>
    <w:rsid w:val="00BF782C"/>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BF782C"/>
    <w:pPr>
      <w:widowControl w:val="0"/>
      <w:shd w:val="clear" w:color="auto" w:fill="FFFFFF"/>
      <w:spacing w:after="0" w:line="322" w:lineRule="exact"/>
      <w:jc w:val="both"/>
    </w:pPr>
    <w:rPr>
      <w:rFonts w:ascii="Times New Roman" w:eastAsia="Times New Roman" w:hAnsi="Times New Roman"/>
      <w:sz w:val="28"/>
      <w:szCs w:val="28"/>
    </w:rPr>
  </w:style>
  <w:style w:type="paragraph" w:customStyle="1" w:styleId="afb">
    <w:name w:val="Абзац списка с отступом"/>
    <w:basedOn w:val="a"/>
    <w:qFormat/>
    <w:rsid w:val="00BF782C"/>
    <w:pPr>
      <w:spacing w:after="0" w:line="360" w:lineRule="auto"/>
      <w:ind w:firstLine="709"/>
      <w:jc w:val="both"/>
    </w:pPr>
    <w:rPr>
      <w:rFonts w:ascii="Times New Roman" w:eastAsia="Calibri" w:hAnsi="Times New Roman" w:cs="Times New Roman"/>
      <w:sz w:val="28"/>
    </w:rPr>
  </w:style>
  <w:style w:type="character" w:styleId="afc">
    <w:name w:val="page number"/>
    <w:basedOn w:val="a0"/>
    <w:rsid w:val="00FB6A32"/>
  </w:style>
  <w:style w:type="paragraph" w:customStyle="1" w:styleId="19">
    <w:name w:val="Основной текст1"/>
    <w:basedOn w:val="a"/>
    <w:link w:val="afd"/>
    <w:rsid w:val="00C505B2"/>
    <w:pPr>
      <w:widowControl w:val="0"/>
      <w:shd w:val="clear" w:color="auto" w:fill="FFFFFF"/>
      <w:spacing w:after="0" w:line="240" w:lineRule="auto"/>
      <w:ind w:firstLine="400"/>
    </w:pPr>
    <w:rPr>
      <w:rFonts w:ascii="Times New Roman" w:eastAsia="Times New Roman" w:hAnsi="Times New Roman" w:cs="Times New Roman"/>
      <w:sz w:val="30"/>
      <w:szCs w:val="30"/>
    </w:rPr>
  </w:style>
  <w:style w:type="character" w:customStyle="1" w:styleId="afd">
    <w:name w:val="Основной текст_"/>
    <w:basedOn w:val="a0"/>
    <w:link w:val="19"/>
    <w:rsid w:val="00C505B2"/>
    <w:rPr>
      <w:rFonts w:ascii="Times New Roman" w:eastAsia="Times New Roman" w:hAnsi="Times New Roman" w:cs="Times New Roman"/>
      <w:sz w:val="30"/>
      <w:szCs w:val="30"/>
      <w:shd w:val="clear" w:color="auto" w:fill="FFFFFF"/>
    </w:rPr>
  </w:style>
  <w:style w:type="table" w:customStyle="1" w:styleId="TableGrid0">
    <w:name w:val="Table Grid_0"/>
    <w:basedOn w:val="a1"/>
    <w:uiPriority w:val="59"/>
    <w:rsid w:val="00625A3D"/>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Body Text"/>
    <w:basedOn w:val="a"/>
    <w:link w:val="aff"/>
    <w:uiPriority w:val="1"/>
    <w:semiHidden/>
    <w:unhideWhenUsed/>
    <w:qFormat/>
    <w:rsid w:val="00DC7ED0"/>
    <w:pPr>
      <w:widowControl w:val="0"/>
      <w:autoSpaceDE w:val="0"/>
      <w:autoSpaceDN w:val="0"/>
      <w:spacing w:after="0" w:line="240" w:lineRule="auto"/>
      <w:ind w:left="302"/>
    </w:pPr>
    <w:rPr>
      <w:rFonts w:ascii="Times New Roman" w:eastAsia="Times New Roman" w:hAnsi="Times New Roman" w:cs="Times New Roman"/>
      <w:sz w:val="28"/>
      <w:szCs w:val="28"/>
    </w:rPr>
  </w:style>
  <w:style w:type="character" w:customStyle="1" w:styleId="aff">
    <w:name w:val="Основной текст Знак"/>
    <w:basedOn w:val="a0"/>
    <w:link w:val="afe"/>
    <w:uiPriority w:val="1"/>
    <w:semiHidden/>
    <w:rsid w:val="00DC7ED0"/>
    <w:rPr>
      <w:rFonts w:ascii="Times New Roman" w:eastAsia="Times New Roman" w:hAnsi="Times New Roman" w:cs="Times New Roman"/>
      <w:sz w:val="28"/>
      <w:szCs w:val="28"/>
    </w:rPr>
  </w:style>
  <w:style w:type="paragraph" w:customStyle="1" w:styleId="120">
    <w:name w:val="Заголовок 12"/>
    <w:basedOn w:val="a"/>
    <w:uiPriority w:val="1"/>
    <w:qFormat/>
    <w:rsid w:val="00DC7ED0"/>
    <w:pPr>
      <w:widowControl w:val="0"/>
      <w:autoSpaceDE w:val="0"/>
      <w:autoSpaceDN w:val="0"/>
      <w:spacing w:after="0" w:line="240" w:lineRule="auto"/>
      <w:ind w:left="220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DC7ED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DC7E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0">
    <w:name w:val="Balloon Text"/>
    <w:basedOn w:val="a"/>
    <w:link w:val="aff1"/>
    <w:uiPriority w:val="99"/>
    <w:semiHidden/>
    <w:unhideWhenUsed/>
    <w:rsid w:val="00457FE1"/>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457FE1"/>
    <w:rPr>
      <w:rFonts w:ascii="Tahoma" w:hAnsi="Tahoma" w:cs="Tahoma"/>
      <w:sz w:val="16"/>
      <w:szCs w:val="16"/>
    </w:rPr>
  </w:style>
  <w:style w:type="character" w:customStyle="1" w:styleId="10">
    <w:name w:val="Заголовок 1 Знак"/>
    <w:basedOn w:val="a0"/>
    <w:link w:val="1"/>
    <w:uiPriority w:val="9"/>
    <w:rsid w:val="00EF45D9"/>
    <w:rPr>
      <w:rFonts w:ascii="Arial" w:eastAsia="Arial" w:hAnsi="Arial" w:cs="Arial"/>
      <w:sz w:val="40"/>
      <w:szCs w:val="40"/>
    </w:rPr>
  </w:style>
  <w:style w:type="character" w:customStyle="1" w:styleId="af8">
    <w:name w:val="Абзац списка Знак"/>
    <w:aliases w:val="Абзац списка для документа Знак,ПАРАГРАФ Знак,СПИСОК Знак,Абзац списка11 Знак,Абзац списка 2 Знак,Абзац списка (номер) Знак,Table-Normal Знак,RSHB_Table-Normal Знак,Bullet List Знак,FooterText Знак,numbered Знак,SL_Абзац списка Знак"/>
    <w:link w:val="af7"/>
    <w:uiPriority w:val="1"/>
    <w:qFormat/>
    <w:locked/>
    <w:rsid w:val="00EF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iaz_knig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094E6-38E0-4B96-9362-008738BF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24</Pages>
  <Words>8724</Words>
  <Characters>49730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2</cp:lastModifiedBy>
  <cp:revision>22</cp:revision>
  <cp:lastPrinted>2025-02-20T11:51:00Z</cp:lastPrinted>
  <dcterms:created xsi:type="dcterms:W3CDTF">2025-02-07T09:50:00Z</dcterms:created>
  <dcterms:modified xsi:type="dcterms:W3CDTF">2025-04-22T11:36:00Z</dcterms:modified>
</cp:coreProperties>
</file>